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F28" w:rsidP="00AE11C0" w:rsidRDefault="001C0CAC" w14:paraId="005D25E1" w14:textId="5C285884">
      <w:pPr>
        <w:tabs>
          <w:tab w:val="left" w:pos="0"/>
        </w:tabs>
        <w:spacing w:after="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="002926CF">
        <w:rPr>
          <w:rFonts w:ascii="Arial" w:hAnsi="Arial" w:cs="Arial"/>
          <w:b/>
          <w:sz w:val="24"/>
          <w:szCs w:val="24"/>
        </w:rPr>
        <w:t>ARTA</w:t>
      </w:r>
      <w:r w:rsidRPr="00AE11C0" w:rsidR="00AE11C0">
        <w:rPr>
          <w:rFonts w:ascii="Arial" w:hAnsi="Arial" w:cs="Arial"/>
          <w:b/>
          <w:sz w:val="24"/>
          <w:szCs w:val="24"/>
        </w:rPr>
        <w:t xml:space="preserve"> PRZEDMIOTU</w:t>
      </w:r>
      <w:r w:rsidR="00A92144">
        <w:rPr>
          <w:rFonts w:ascii="Arial" w:hAnsi="Arial" w:cs="Arial"/>
          <w:b/>
          <w:sz w:val="24"/>
          <w:szCs w:val="24"/>
        </w:rPr>
        <w:t xml:space="preserve"> OFEROWANEGO W SZKOLE DOKTORSKIEJ</w:t>
      </w:r>
    </w:p>
    <w:p w:rsidR="0036363E" w:rsidP="00AE11C0" w:rsidRDefault="0036363E" w14:paraId="310EAA1F" w14:textId="77777777">
      <w:pPr>
        <w:tabs>
          <w:tab w:val="left" w:pos="0"/>
        </w:tabs>
        <w:spacing w:after="6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5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52"/>
        <w:gridCol w:w="123"/>
        <w:gridCol w:w="989"/>
        <w:gridCol w:w="731"/>
        <w:gridCol w:w="123"/>
        <w:gridCol w:w="263"/>
        <w:gridCol w:w="821"/>
        <w:gridCol w:w="352"/>
        <w:gridCol w:w="123"/>
        <w:gridCol w:w="122"/>
        <w:gridCol w:w="678"/>
        <w:gridCol w:w="498"/>
        <w:gridCol w:w="123"/>
        <w:gridCol w:w="118"/>
        <w:gridCol w:w="1276"/>
        <w:gridCol w:w="253"/>
        <w:gridCol w:w="1020"/>
        <w:gridCol w:w="18"/>
      </w:tblGrid>
      <w:tr w:rsidRPr="000514E6" w:rsidR="00225F99" w:rsidTr="63FCDE86" w14:paraId="6D5E43E5" w14:textId="77777777">
        <w:trPr>
          <w:gridAfter w:val="1"/>
          <w:wAfter w:w="18" w:type="dxa"/>
          <w:trHeight w:val="284"/>
          <w:jc w:val="center"/>
        </w:trPr>
        <w:tc>
          <w:tcPr>
            <w:tcW w:w="189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0514E6" w:rsidR="00225F99" w:rsidP="00225F99" w:rsidRDefault="00225F99" w14:paraId="3F53D033" w14:textId="39242891">
            <w:pPr>
              <w:ind w:left="392" w:right="471"/>
              <w:jc w:val="center"/>
              <w:rPr>
                <w:rFonts w:ascii="Calibri" w:hAnsi="Calibri" w:eastAsia="Calibri" w:cs="Calibri"/>
                <w:sz w:val="16"/>
                <w:lang w:val="en-US" w:eastAsia="pl-PL"/>
              </w:rPr>
            </w:pPr>
            <w:r w:rsidRPr="00C86143">
              <w:rPr>
                <w:rFonts w:ascii="Calibri" w:hAnsi="Calibri" w:eastAsia="Calibri" w:cs="Calibri"/>
                <w:sz w:val="16"/>
                <w:lang w:eastAsia="pl-PL"/>
              </w:rPr>
              <w:t>Kod przedmiotu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514E6" w:rsidR="00225F99" w:rsidP="00225F99" w:rsidRDefault="00F7490F" w14:paraId="0D66F784" w14:textId="27A1A4D6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F7490F">
              <w:rPr>
                <w:rFonts w:cstheme="minorHAnsi"/>
                <w:sz w:val="16"/>
                <w:szCs w:val="16"/>
                <w:lang w:val="en-US"/>
              </w:rPr>
              <w:t>4606-PS-00000A-C012</w:t>
            </w:r>
          </w:p>
        </w:tc>
        <w:tc>
          <w:tcPr>
            <w:tcW w:w="1559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0514E6" w:rsidR="00225F99" w:rsidP="00225F99" w:rsidRDefault="00225F99" w14:paraId="42324544" w14:textId="2104D7F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C86143">
              <w:rPr>
                <w:rFonts w:cstheme="minorHAnsi"/>
                <w:sz w:val="16"/>
                <w:szCs w:val="16"/>
              </w:rPr>
              <w:t>Nazwa przedmiotu</w:t>
            </w:r>
          </w:p>
        </w:tc>
        <w:tc>
          <w:tcPr>
            <w:tcW w:w="142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0514E6" w:rsidR="00225F99" w:rsidP="00225F99" w:rsidRDefault="00225F99" w14:paraId="1D981207" w14:textId="5D6D5D36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86143">
              <w:rPr>
                <w:rFonts w:cstheme="minorHAnsi"/>
                <w:sz w:val="16"/>
                <w:szCs w:val="16"/>
              </w:rPr>
              <w:t xml:space="preserve">w j. polskim </w:t>
            </w:r>
          </w:p>
        </w:tc>
        <w:tc>
          <w:tcPr>
            <w:tcW w:w="279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6F6A0E" w:rsidR="006F6A0E" w:rsidP="006F6A0E" w:rsidRDefault="006F6A0E" w14:paraId="36AEC957" w14:textId="77777777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F6A0E">
              <w:rPr>
                <w:rFonts w:ascii="Calibri" w:hAnsi="Calibri"/>
                <w:b/>
                <w:bCs/>
                <w:sz w:val="16"/>
                <w:szCs w:val="16"/>
              </w:rPr>
              <w:t xml:space="preserve">RYSUNEK ODRĘCZNY JAKO NARZĘDZIE PRACY INŻYNIERA </w:t>
            </w:r>
          </w:p>
          <w:p w:rsidRPr="006F6A0E" w:rsidR="00225F99" w:rsidP="00225F99" w:rsidRDefault="00225F99" w14:paraId="6DF86597" w14:textId="77777777">
            <w:pPr>
              <w:rPr>
                <w:b/>
                <w:bCs/>
                <w:sz w:val="16"/>
                <w:szCs w:val="16"/>
              </w:rPr>
            </w:pPr>
          </w:p>
        </w:tc>
      </w:tr>
      <w:tr w:rsidRPr="00CB2464" w:rsidR="00225F99" w:rsidTr="63FCDE86" w14:paraId="282B6F5B" w14:textId="77777777">
        <w:trPr>
          <w:gridAfter w:val="1"/>
          <w:wAfter w:w="18" w:type="dxa"/>
          <w:trHeight w:val="284"/>
          <w:jc w:val="center"/>
        </w:trPr>
        <w:tc>
          <w:tcPr>
            <w:tcW w:w="1897" w:type="dxa"/>
            <w:gridSpan w:val="2"/>
            <w:vMerge/>
            <w:tcMar/>
            <w:vAlign w:val="center"/>
          </w:tcPr>
          <w:p w:rsidRPr="006F6A0E" w:rsidR="00225F99" w:rsidP="00225F99" w:rsidRDefault="00225F99" w14:paraId="545F93B6" w14:textId="77777777">
            <w:pPr>
              <w:ind w:left="392" w:right="471"/>
              <w:jc w:val="center"/>
              <w:rPr>
                <w:rFonts w:ascii="Calibri" w:hAnsi="Calibri" w:eastAsia="Calibri" w:cs="Calibri"/>
                <w:sz w:val="16"/>
                <w:lang w:eastAsia="pl-PL"/>
              </w:rPr>
            </w:pPr>
          </w:p>
        </w:tc>
        <w:tc>
          <w:tcPr>
            <w:tcW w:w="1843" w:type="dxa"/>
            <w:gridSpan w:val="3"/>
            <w:vMerge/>
            <w:tcMar/>
            <w:vAlign w:val="center"/>
          </w:tcPr>
          <w:p w:rsidRPr="006F6A0E" w:rsidR="00225F99" w:rsidP="00225F99" w:rsidRDefault="00225F99" w14:paraId="71B2A021" w14:textId="7777777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Merge/>
            <w:tcMar/>
            <w:vAlign w:val="center"/>
          </w:tcPr>
          <w:p w:rsidRPr="006F6A0E" w:rsidR="00225F99" w:rsidP="00225F99" w:rsidRDefault="00225F99" w14:paraId="6CB60B38" w14:textId="7777777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0514E6" w:rsidR="00225F99" w:rsidP="00225F99" w:rsidRDefault="00225F99" w14:paraId="1ED95FA7" w14:textId="0AB8F8A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86143">
              <w:rPr>
                <w:rFonts w:cstheme="minorHAnsi"/>
                <w:sz w:val="16"/>
                <w:szCs w:val="16"/>
              </w:rPr>
              <w:t>w j. angielskim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6F6A0E" w:rsidR="006F6A0E" w:rsidP="006F6A0E" w:rsidRDefault="006F6A0E" w14:paraId="50BED89E" w14:textId="77777777">
            <w:pPr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6F6A0E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Freehand Drawing as an Engineer’s Tool</w:t>
            </w:r>
          </w:p>
          <w:p w:rsidRPr="006F6A0E" w:rsidR="00225F99" w:rsidP="00225F99" w:rsidRDefault="00225F99" w14:paraId="14374A56" w14:textId="30232E95">
            <w:pPr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Pr="000514E6" w:rsidR="00225F99" w:rsidTr="63FCDE86" w14:paraId="18BB2DDA" w14:textId="77777777">
        <w:trPr>
          <w:gridAfter w:val="1"/>
          <w:wAfter w:w="18" w:type="dxa"/>
          <w:trHeight w:val="284"/>
          <w:jc w:val="center"/>
        </w:trPr>
        <w:tc>
          <w:tcPr>
            <w:tcW w:w="189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0514E6" w:rsidR="00225F99" w:rsidP="00FC5750" w:rsidRDefault="00AC5EFF" w14:paraId="255BACAF" w14:textId="4C641839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Rodzaj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zajęć</w:t>
            </w:r>
            <w:proofErr w:type="spellEnd"/>
          </w:p>
        </w:tc>
        <w:tc>
          <w:tcPr>
            <w:tcW w:w="76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0514E6" w:rsidR="00225F99" w:rsidP="00FC5750" w:rsidRDefault="00CB2464" w14:paraId="48FC7902" w14:textId="17EA50CF">
            <w:pPr>
              <w:rPr>
                <w:sz w:val="16"/>
                <w:szCs w:val="16"/>
                <w:lang w:val="en-US"/>
              </w:rPr>
            </w:pPr>
            <w:r w:rsidRPr="63FCDE86" w:rsidR="00CB2464">
              <w:rPr>
                <w:sz w:val="16"/>
                <w:szCs w:val="16"/>
                <w:lang w:val="en-US"/>
              </w:rPr>
              <w:t>specjalnościow</w:t>
            </w:r>
            <w:r w:rsidRPr="63FCDE86" w:rsidR="4BE213FE">
              <w:rPr>
                <w:sz w:val="16"/>
                <w:szCs w:val="16"/>
                <w:lang w:val="en-US"/>
              </w:rPr>
              <w:t>e</w:t>
            </w:r>
            <w:bookmarkStart w:name="_GoBack" w:id="0"/>
            <w:bookmarkEnd w:id="0"/>
          </w:p>
        </w:tc>
      </w:tr>
      <w:tr w:rsidRPr="000514E6" w:rsidR="006F6A0E" w:rsidTr="63FCDE86" w14:paraId="39D8BB6A" w14:textId="77777777">
        <w:trPr>
          <w:gridAfter w:val="1"/>
          <w:wAfter w:w="18" w:type="dxa"/>
          <w:trHeight w:val="284"/>
          <w:jc w:val="center"/>
        </w:trPr>
        <w:tc>
          <w:tcPr>
            <w:tcW w:w="189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0514E6" w:rsidR="006F6A0E" w:rsidP="006F6A0E" w:rsidRDefault="006F6A0E" w14:paraId="5FDABBCA" w14:textId="760F343C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</w:rPr>
              <w:t xml:space="preserve">Kierownik </w:t>
            </w:r>
            <w:r w:rsidRPr="00C86143">
              <w:rPr>
                <w:rFonts w:cstheme="minorHAnsi"/>
                <w:sz w:val="16"/>
                <w:szCs w:val="16"/>
              </w:rPr>
              <w:t xml:space="preserve"> przedmiot</w:t>
            </w:r>
            <w:r>
              <w:rPr>
                <w:rFonts w:cstheme="minorHAnsi"/>
                <w:sz w:val="16"/>
                <w:szCs w:val="16"/>
              </w:rPr>
              <w:t>u</w:t>
            </w:r>
          </w:p>
        </w:tc>
        <w:tc>
          <w:tcPr>
            <w:tcW w:w="3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6F6A0E" w:rsidR="006F6A0E" w:rsidP="006F6A0E" w:rsidRDefault="006F6A0E" w14:paraId="65632C0B" w14:textId="13396B64">
            <w:pPr>
              <w:rPr>
                <w:sz w:val="16"/>
                <w:szCs w:val="16"/>
              </w:rPr>
            </w:pPr>
            <w:r w:rsidRPr="006F6A0E">
              <w:rPr>
                <w:sz w:val="16"/>
                <w:szCs w:val="16"/>
              </w:rPr>
              <w:t>dr inż. arch. Joanna Pę</w:t>
            </w:r>
            <w:r>
              <w:rPr>
                <w:sz w:val="16"/>
                <w:szCs w:val="16"/>
              </w:rPr>
              <w:t>tkowska-Hankel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BFBFBF" w:themeFill="background1" w:themeFillShade="BF"/>
            <w:tcMar/>
            <w:vAlign w:val="center"/>
          </w:tcPr>
          <w:p w:rsidRPr="000514E6" w:rsidR="006F6A0E" w:rsidP="006F6A0E" w:rsidRDefault="006F6A0E" w14:paraId="289D7EE9" w14:textId="6E0360E2">
            <w:pPr>
              <w:rPr>
                <w:sz w:val="16"/>
                <w:szCs w:val="16"/>
                <w:lang w:val="en-US"/>
              </w:rPr>
            </w:pPr>
            <w:r w:rsidRPr="004E1969">
              <w:rPr>
                <w:rFonts w:cstheme="minorHAnsi"/>
                <w:sz w:val="16"/>
                <w:szCs w:val="16"/>
              </w:rPr>
              <w:t>Prowadzący zajęcia</w:t>
            </w:r>
          </w:p>
        </w:tc>
        <w:tc>
          <w:tcPr>
            <w:tcW w:w="3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6F6A0E" w:rsidR="006F6A0E" w:rsidP="006F6A0E" w:rsidRDefault="006F6A0E" w14:paraId="3D1A6D1D" w14:textId="6BE7D2C7">
            <w:pPr>
              <w:rPr>
                <w:sz w:val="16"/>
                <w:szCs w:val="16"/>
              </w:rPr>
            </w:pPr>
            <w:r w:rsidRPr="006F6A0E">
              <w:rPr>
                <w:sz w:val="16"/>
                <w:szCs w:val="16"/>
              </w:rPr>
              <w:t>dr inż. arch. Joanna Pę</w:t>
            </w:r>
            <w:r>
              <w:rPr>
                <w:sz w:val="16"/>
                <w:szCs w:val="16"/>
              </w:rPr>
              <w:t>tkowska-Hankel</w:t>
            </w:r>
          </w:p>
        </w:tc>
      </w:tr>
      <w:tr w:rsidRPr="000514E6" w:rsidR="006F6A0E" w:rsidTr="63FCDE86" w14:paraId="7E9511CE" w14:textId="77777777">
        <w:trPr>
          <w:gridAfter w:val="1"/>
          <w:wAfter w:w="18" w:type="dxa"/>
          <w:trHeight w:val="284"/>
          <w:jc w:val="center"/>
        </w:trPr>
        <w:tc>
          <w:tcPr>
            <w:tcW w:w="189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0514E6" w:rsidR="006F6A0E" w:rsidP="006F6A0E" w:rsidRDefault="006F6A0E" w14:paraId="4A9AAF18" w14:textId="59CF04E0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C86143">
              <w:rPr>
                <w:rFonts w:cstheme="minorHAnsi"/>
                <w:sz w:val="16"/>
                <w:szCs w:val="16"/>
              </w:rPr>
              <w:t xml:space="preserve">Jednostka </w:t>
            </w:r>
            <w:r>
              <w:rPr>
                <w:rFonts w:cstheme="minorHAnsi"/>
                <w:sz w:val="16"/>
                <w:szCs w:val="16"/>
              </w:rPr>
              <w:t>realizująca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514E6" w:rsidR="006F6A0E" w:rsidP="006F6A0E" w:rsidRDefault="006F6A0E" w14:paraId="2B3C008A" w14:textId="7777777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0514E6" w:rsidR="006F6A0E" w:rsidP="006F6A0E" w:rsidRDefault="006F6A0E" w14:paraId="37ED7949" w14:textId="130E50E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</w:rPr>
              <w:t>Dyscyplina/y naukowa/e</w:t>
            </w:r>
          </w:p>
        </w:tc>
        <w:tc>
          <w:tcPr>
            <w:tcW w:w="42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4158A0" w:rsidR="006F6A0E" w:rsidP="006F6A0E" w:rsidRDefault="006F6A0E" w14:paraId="2C52C67A" w14:textId="6D93153E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Architektura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Urbanistyka</w:t>
            </w:r>
            <w:proofErr w:type="spellEnd"/>
          </w:p>
        </w:tc>
      </w:tr>
      <w:tr w:rsidRPr="000514E6" w:rsidR="006F6A0E" w:rsidTr="63FCDE86" w14:paraId="22E1C6E8" w14:textId="77777777">
        <w:trPr>
          <w:trHeight w:val="284"/>
          <w:jc w:val="center"/>
        </w:trPr>
        <w:tc>
          <w:tcPr>
            <w:tcW w:w="202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0514E6" w:rsidR="006F6A0E" w:rsidP="006F6A0E" w:rsidRDefault="006F6A0E" w14:paraId="37D903B9" w14:textId="778643AA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Pr="00C86143">
              <w:rPr>
                <w:rFonts w:cstheme="minorHAnsi"/>
                <w:sz w:val="16"/>
                <w:szCs w:val="16"/>
              </w:rPr>
              <w:t>oziom kształcenia</w:t>
            </w:r>
          </w:p>
        </w:tc>
        <w:tc>
          <w:tcPr>
            <w:tcW w:w="184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514E6" w:rsidR="006F6A0E" w:rsidP="006F6A0E" w:rsidRDefault="006F6A0E" w14:paraId="1B709BAA" w14:textId="2308FED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4E1969">
              <w:rPr>
                <w:rFonts w:cstheme="minorHAnsi"/>
                <w:sz w:val="16"/>
                <w:szCs w:val="16"/>
              </w:rPr>
              <w:t>kształcenie doktorantów</w:t>
            </w:r>
          </w:p>
        </w:tc>
        <w:tc>
          <w:tcPr>
            <w:tcW w:w="155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0514E6" w:rsidR="006F6A0E" w:rsidP="006F6A0E" w:rsidRDefault="006F6A0E" w14:paraId="4A1078DD" w14:textId="696B6A92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C86143">
              <w:rPr>
                <w:rFonts w:cstheme="minorHAnsi"/>
                <w:sz w:val="16"/>
                <w:szCs w:val="16"/>
              </w:rPr>
              <w:t>Semestr studiów</w:t>
            </w:r>
          </w:p>
        </w:tc>
        <w:tc>
          <w:tcPr>
            <w:tcW w:w="4106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0514E6" w:rsidR="006F6A0E" w:rsidP="006F6A0E" w:rsidRDefault="00D65433" w14:paraId="74F98149" w14:textId="58BD2DE6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L</w:t>
            </w:r>
            <w:r w:rsidR="006F6A0E">
              <w:rPr>
                <w:sz w:val="16"/>
                <w:szCs w:val="16"/>
                <w:lang w:val="en-US"/>
              </w:rPr>
              <w:t>etni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2024</w:t>
            </w:r>
          </w:p>
        </w:tc>
      </w:tr>
      <w:tr w:rsidRPr="000514E6" w:rsidR="006F6A0E" w:rsidTr="63FCDE86" w14:paraId="7CA945C2" w14:textId="77777777">
        <w:trPr>
          <w:trHeight w:val="284"/>
          <w:jc w:val="center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0514E6" w:rsidR="006F6A0E" w:rsidP="006F6A0E" w:rsidRDefault="006F6A0E" w14:paraId="4A986FA6" w14:textId="7C5BEADA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C86143">
              <w:rPr>
                <w:rFonts w:cstheme="minorHAnsi"/>
                <w:sz w:val="16"/>
                <w:szCs w:val="16"/>
              </w:rPr>
              <w:t>Język zajęć</w:t>
            </w:r>
          </w:p>
        </w:tc>
        <w:tc>
          <w:tcPr>
            <w:tcW w:w="75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0514E6" w:rsidR="006F6A0E" w:rsidP="006F6A0E" w:rsidRDefault="006F6A0E" w14:paraId="55000414" w14:textId="51F1C8DE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polski</w:t>
            </w:r>
            <w:proofErr w:type="spellEnd"/>
          </w:p>
        </w:tc>
      </w:tr>
      <w:tr w:rsidRPr="000514E6" w:rsidR="006F6A0E" w:rsidTr="63FCDE86" w14:paraId="771EA327" w14:textId="77777777">
        <w:trPr>
          <w:trHeight w:val="506"/>
          <w:jc w:val="center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0514E6" w:rsidR="006F6A0E" w:rsidP="006F6A0E" w:rsidRDefault="006F6A0E" w14:paraId="04E62329" w14:textId="2E3DD1D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 xml:space="preserve">Forma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zaliczenia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E0C16" w:rsidR="006F6A0E" w:rsidP="006F6A0E" w:rsidRDefault="00D65433" w14:paraId="0BDF7CCB" w14:textId="038BC51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ocena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9446B4" w:rsidR="006F6A0E" w:rsidP="006F6A0E" w:rsidRDefault="006F6A0E" w14:paraId="17C32142" w14:textId="0EF1D85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6143">
              <w:rPr>
                <w:rFonts w:cstheme="minorHAnsi"/>
                <w:sz w:val="16"/>
                <w:szCs w:val="16"/>
              </w:rPr>
              <w:t>Sumaryczna liczba godzin w semestrze</w:t>
            </w: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9446B4" w:rsidR="006F6A0E" w:rsidP="006F6A0E" w:rsidRDefault="006029BB" w14:paraId="33DFAC95" w14:textId="128095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6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0514E6" w:rsidR="006F6A0E" w:rsidP="006F6A0E" w:rsidRDefault="006F6A0E" w14:paraId="26EC8E2C" w14:textId="5E4CC614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C86143">
              <w:rPr>
                <w:rFonts w:cstheme="minorHAnsi"/>
                <w:sz w:val="16"/>
                <w:szCs w:val="16"/>
              </w:rPr>
              <w:t>Sumaryczna liczba ECTS</w:t>
            </w:r>
          </w:p>
        </w:tc>
        <w:tc>
          <w:tcPr>
            <w:tcW w:w="10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0514E6" w:rsidR="006F6A0E" w:rsidP="006F6A0E" w:rsidRDefault="00B9697F" w14:paraId="5C16F0BE" w14:textId="1CE9620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Pr="000514E6" w:rsidR="006F6A0E" w:rsidTr="63FCDE86" w14:paraId="0F0AA8F3" w14:textId="77777777">
        <w:trPr>
          <w:trHeight w:val="284"/>
          <w:jc w:val="center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0514E6" w:rsidR="006F6A0E" w:rsidP="006F6A0E" w:rsidRDefault="006F6A0E" w14:paraId="6D661237" w14:textId="60F03AEC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9446B4">
              <w:rPr>
                <w:rFonts w:cstheme="minorHAnsi"/>
                <w:color w:val="000000" w:themeColor="text1"/>
                <w:sz w:val="16"/>
                <w:szCs w:val="16"/>
              </w:rPr>
              <w:t>Minimalna liczba uczestników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514E6" w:rsidR="006F6A0E" w:rsidP="006F6A0E" w:rsidRDefault="00691847" w14:paraId="7FD5BC57" w14:textId="59A5BC37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10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0514E6" w:rsidR="006F6A0E" w:rsidP="006F6A0E" w:rsidRDefault="006F6A0E" w14:paraId="45A75941" w14:textId="61689C43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9446B4">
              <w:rPr>
                <w:rFonts w:cstheme="minorHAnsi"/>
                <w:color w:val="000000" w:themeColor="text1"/>
                <w:sz w:val="16"/>
                <w:szCs w:val="16"/>
              </w:rPr>
              <w:t>Maksymalna liczba uczestników</w:t>
            </w: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0514E6" w:rsidR="006F6A0E" w:rsidP="006F6A0E" w:rsidRDefault="006029BB" w14:paraId="4017F1FF" w14:textId="189267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6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9446B4" w:rsidR="006F6A0E" w:rsidP="006F6A0E" w:rsidRDefault="006F6A0E" w14:paraId="71ABA63D" w14:textId="7553E64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446B4">
              <w:rPr>
                <w:rFonts w:cstheme="minorHAnsi"/>
                <w:color w:val="000000" w:themeColor="text1"/>
                <w:sz w:val="16"/>
                <w:szCs w:val="16"/>
              </w:rPr>
              <w:t>Dostępność dla studentów I lub II stopnia</w:t>
            </w:r>
          </w:p>
        </w:tc>
        <w:tc>
          <w:tcPr>
            <w:tcW w:w="10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0514E6" w:rsidR="006F6A0E" w:rsidP="006F6A0E" w:rsidRDefault="006F6A0E" w14:paraId="611573DC" w14:textId="33F0B5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9446B4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</w:tr>
      <w:tr w:rsidRPr="002A6F3C" w:rsidR="006F6A0E" w:rsidTr="63FCDE86" w14:paraId="7A40FB2F" w14:textId="77777777"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"/>
        </w:trPr>
        <w:tc>
          <w:tcPr>
            <w:tcW w:w="3009" w:type="dxa"/>
            <w:gridSpan w:val="4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BFBFBF" w:themeFill="background1" w:themeFillShade="BF"/>
            <w:tcMar/>
            <w:vAlign w:val="center"/>
          </w:tcPr>
          <w:p w:rsidRPr="002A6F3C" w:rsidR="006F6A0E" w:rsidP="006F6A0E" w:rsidRDefault="006F6A0E" w14:paraId="524D3AF2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Typ</w:t>
            </w:r>
            <w:r w:rsidRPr="00C86143">
              <w:rPr>
                <w:rFonts w:cstheme="minorHAnsi"/>
                <w:sz w:val="16"/>
                <w:szCs w:val="16"/>
              </w:rPr>
              <w:t xml:space="preserve"> zajęć</w:t>
            </w:r>
          </w:p>
        </w:tc>
        <w:tc>
          <w:tcPr>
            <w:tcW w:w="1117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BFBFBF" w:themeFill="background1" w:themeFillShade="BF"/>
            <w:tcMar/>
            <w:vAlign w:val="center"/>
          </w:tcPr>
          <w:p w:rsidRPr="002A6F3C" w:rsidR="006F6A0E" w:rsidP="006F6A0E" w:rsidRDefault="006F6A0E" w14:paraId="77DB3957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6143">
              <w:rPr>
                <w:rFonts w:cstheme="minorHAnsi"/>
                <w:sz w:val="16"/>
                <w:szCs w:val="16"/>
              </w:rPr>
              <w:t>Wykład</w:t>
            </w:r>
          </w:p>
        </w:tc>
        <w:tc>
          <w:tcPr>
            <w:tcW w:w="1418" w:type="dxa"/>
            <w:gridSpan w:val="4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BFBFBF" w:themeFill="background1" w:themeFillShade="BF"/>
            <w:tcMar/>
            <w:vAlign w:val="center"/>
          </w:tcPr>
          <w:p w:rsidRPr="002A6F3C" w:rsidR="006F6A0E" w:rsidP="006F6A0E" w:rsidRDefault="006F6A0E" w14:paraId="3033C03C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6143">
              <w:rPr>
                <w:rFonts w:cstheme="minorHAnsi"/>
                <w:sz w:val="16"/>
                <w:szCs w:val="16"/>
              </w:rPr>
              <w:t>Ćwiczenia audytoryjne</w:t>
            </w:r>
          </w:p>
        </w:tc>
        <w:tc>
          <w:tcPr>
            <w:tcW w:w="1417" w:type="dxa"/>
            <w:gridSpan w:val="4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BFBFBF" w:themeFill="background1" w:themeFillShade="BF"/>
            <w:tcMar/>
            <w:vAlign w:val="center"/>
          </w:tcPr>
          <w:p w:rsidRPr="002A6F3C" w:rsidR="006F6A0E" w:rsidP="006F6A0E" w:rsidRDefault="006F6A0E" w14:paraId="4C627A90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6143">
              <w:rPr>
                <w:rFonts w:cstheme="minorHAnsi"/>
                <w:sz w:val="16"/>
                <w:szCs w:val="16"/>
              </w:rPr>
              <w:t>Ćwiczenia projektowe</w:t>
            </w:r>
          </w:p>
        </w:tc>
        <w:tc>
          <w:tcPr>
            <w:tcW w:w="127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BFBFBF" w:themeFill="background1" w:themeFillShade="BF"/>
            <w:tcMar/>
            <w:vAlign w:val="center"/>
          </w:tcPr>
          <w:p w:rsidRPr="002A6F3C" w:rsidR="006F6A0E" w:rsidP="006F6A0E" w:rsidRDefault="006F6A0E" w14:paraId="7904CC10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6143">
              <w:rPr>
                <w:rFonts w:cstheme="minorHAnsi"/>
                <w:sz w:val="16"/>
                <w:szCs w:val="16"/>
              </w:rPr>
              <w:t>Laboratorium</w:t>
            </w:r>
          </w:p>
        </w:tc>
        <w:tc>
          <w:tcPr>
            <w:tcW w:w="1291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BFBFBF" w:themeFill="background1" w:themeFillShade="BF"/>
            <w:tcMar/>
            <w:vAlign w:val="center"/>
          </w:tcPr>
          <w:p w:rsidRPr="002A6F3C" w:rsidR="006F6A0E" w:rsidP="006F6A0E" w:rsidRDefault="006F6A0E" w14:paraId="48157547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Seminarium</w:t>
            </w:r>
          </w:p>
        </w:tc>
      </w:tr>
      <w:tr w:rsidR="006F6A0E" w:rsidTr="63FCDE86" w14:paraId="6B672D7A" w14:textId="77777777"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"/>
        </w:trPr>
        <w:tc>
          <w:tcPr>
            <w:tcW w:w="1545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BFBFBF" w:themeFill="background1" w:themeFillShade="BF"/>
            <w:tcMar/>
            <w:vAlign w:val="center"/>
          </w:tcPr>
          <w:p w:rsidR="006F6A0E" w:rsidP="006F6A0E" w:rsidRDefault="006F6A0E" w14:paraId="29F12479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6143">
              <w:rPr>
                <w:rFonts w:cstheme="minorHAnsi"/>
                <w:sz w:val="16"/>
                <w:szCs w:val="16"/>
              </w:rPr>
              <w:t>Liczba godzin</w:t>
            </w:r>
            <w:r>
              <w:rPr>
                <w:rFonts w:cstheme="minorHAnsi"/>
                <w:sz w:val="16"/>
                <w:szCs w:val="16"/>
              </w:rPr>
              <w:t xml:space="preserve"> zajęć</w:t>
            </w:r>
          </w:p>
        </w:tc>
        <w:tc>
          <w:tcPr>
            <w:tcW w:w="1464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BFBFBF" w:themeFill="background1" w:themeFillShade="BF"/>
            <w:tcMar/>
            <w:vAlign w:val="center"/>
          </w:tcPr>
          <w:p w:rsidR="006F6A0E" w:rsidP="006F6A0E" w:rsidRDefault="006F6A0E" w14:paraId="23110D1A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tygodniowo</w:t>
            </w:r>
          </w:p>
        </w:tc>
        <w:tc>
          <w:tcPr>
            <w:tcW w:w="1117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Pr="00C86143" w:rsidR="006F6A0E" w:rsidP="006F6A0E" w:rsidRDefault="006F6A0E" w14:paraId="60305B6F" w14:textId="39DFB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Pr="00C86143" w:rsidR="006F6A0E" w:rsidP="006F6A0E" w:rsidRDefault="006F6A0E" w14:paraId="3A30ABFC" w14:textId="1D60400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Pr="00C86143" w:rsidR="006F6A0E" w:rsidP="006F6A0E" w:rsidRDefault="00691847" w14:paraId="7842A348" w14:textId="5019DC4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Pr="00C86143" w:rsidR="006F6A0E" w:rsidP="006F6A0E" w:rsidRDefault="006F6A0E" w14:paraId="2F7EFEF6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006F6A0E" w:rsidP="006F6A0E" w:rsidRDefault="006F6A0E" w14:paraId="3607FC4F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F6A0E" w:rsidTr="63FCDE86" w14:paraId="7990DCE8" w14:textId="77777777"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"/>
        </w:trPr>
        <w:tc>
          <w:tcPr>
            <w:tcW w:w="1545" w:type="dxa"/>
            <w:vMerge/>
            <w:tcMar/>
            <w:vAlign w:val="center"/>
          </w:tcPr>
          <w:p w:rsidR="006F6A0E" w:rsidP="006F6A0E" w:rsidRDefault="006F6A0E" w14:paraId="704885CC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BFBFBF" w:themeFill="background1" w:themeFillShade="BF"/>
            <w:tcMar/>
            <w:vAlign w:val="center"/>
          </w:tcPr>
          <w:p w:rsidR="006F6A0E" w:rsidP="006F6A0E" w:rsidRDefault="006F6A0E" w14:paraId="2941D347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łącznie w semestrze</w:t>
            </w:r>
          </w:p>
        </w:tc>
        <w:tc>
          <w:tcPr>
            <w:tcW w:w="1117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Pr="00C86143" w:rsidR="006F6A0E" w:rsidP="006F6A0E" w:rsidRDefault="006F6A0E" w14:paraId="5D53217C" w14:textId="57C232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Pr="00C86143" w:rsidR="006F6A0E" w:rsidP="006F6A0E" w:rsidRDefault="006F6A0E" w14:paraId="593871F4" w14:textId="10851D7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Pr="00C86143" w:rsidR="006F6A0E" w:rsidP="006F6A0E" w:rsidRDefault="00691847" w14:paraId="65788AA9" w14:textId="3994D29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Pr="00C86143" w:rsidR="006F6A0E" w:rsidP="006F6A0E" w:rsidRDefault="006F6A0E" w14:paraId="5C6C5A3F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006F6A0E" w:rsidP="006F6A0E" w:rsidRDefault="006F6A0E" w14:paraId="43CF0F75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225F99" w:rsidP="00AE11C0" w:rsidRDefault="00225F99" w14:paraId="35E70020" w14:textId="77777777">
      <w:pPr>
        <w:tabs>
          <w:tab w:val="left" w:pos="0"/>
        </w:tabs>
        <w:spacing w:after="60"/>
        <w:jc w:val="center"/>
        <w:rPr>
          <w:rFonts w:ascii="Arial" w:hAnsi="Arial" w:cs="Arial"/>
          <w:b/>
          <w:sz w:val="24"/>
          <w:szCs w:val="24"/>
        </w:rPr>
      </w:pPr>
    </w:p>
    <w:p w:rsidRPr="00AE11C0" w:rsidR="00225F99" w:rsidP="00AE11C0" w:rsidRDefault="00225F99" w14:paraId="6956BB14" w14:textId="77777777">
      <w:pPr>
        <w:tabs>
          <w:tab w:val="left" w:pos="0"/>
        </w:tabs>
        <w:spacing w:after="6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4703"/>
        <w:gridCol w:w="1898"/>
        <w:gridCol w:w="58"/>
        <w:gridCol w:w="1841"/>
      </w:tblGrid>
      <w:tr w:rsidR="006B10F1" w:rsidTr="003E0C16" w14:paraId="077F6278" w14:textId="77777777">
        <w:tc>
          <w:tcPr>
            <w:tcW w:w="9492" w:type="dxa"/>
            <w:gridSpan w:val="5"/>
            <w:shd w:val="clear" w:color="auto" w:fill="A6A6A6" w:themeFill="background1" w:themeFillShade="A6"/>
            <w:vAlign w:val="center"/>
          </w:tcPr>
          <w:p w:rsidRPr="00865810" w:rsidR="006B10F1" w:rsidP="00865810" w:rsidRDefault="003D6EAE" w14:paraId="0B8EFCA8" w14:textId="52AB6D73">
            <w:pPr>
              <w:pStyle w:val="Akapitzlist"/>
              <w:numPr>
                <w:ilvl w:val="0"/>
                <w:numId w:val="4"/>
              </w:numPr>
              <w:tabs>
                <w:tab w:val="left" w:pos="3402"/>
              </w:tabs>
              <w:spacing w:after="60"/>
              <w:ind w:left="312" w:hanging="283"/>
              <w:rPr>
                <w:rFonts w:cstheme="minorHAnsi"/>
                <w:sz w:val="20"/>
                <w:szCs w:val="20"/>
              </w:rPr>
            </w:pPr>
            <w:r w:rsidRPr="00865810">
              <w:rPr>
                <w:rFonts w:cstheme="minorHAnsi"/>
                <w:sz w:val="20"/>
                <w:szCs w:val="20"/>
              </w:rPr>
              <w:t>Wymagania wstępne</w:t>
            </w:r>
          </w:p>
        </w:tc>
      </w:tr>
      <w:tr w:rsidR="006B10F1" w:rsidTr="003E0C16" w14:paraId="121F4B99" w14:textId="77777777">
        <w:tc>
          <w:tcPr>
            <w:tcW w:w="9492" w:type="dxa"/>
            <w:gridSpan w:val="5"/>
            <w:tcBorders>
              <w:bottom w:val="single" w:color="auto" w:sz="4" w:space="0"/>
            </w:tcBorders>
            <w:vAlign w:val="center"/>
          </w:tcPr>
          <w:p w:rsidR="007443CB" w:rsidP="007443CB" w:rsidRDefault="007443CB" w14:paraId="02FCF9C1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Zainteresowanie wykorzystaniem w pracy inżyniera technik rysunkowych do opisu przestrzeni oraz zapisu idei projektowych.</w:t>
            </w:r>
          </w:p>
          <w:p w:rsidRPr="00865810" w:rsidR="006B10F1" w:rsidP="007443CB" w:rsidRDefault="007443CB" w14:paraId="3CF15A3B" w14:textId="279DE983">
            <w:pPr>
              <w:tabs>
                <w:tab w:val="left" w:pos="3402"/>
              </w:tabs>
              <w:spacing w:after="60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</w:rPr>
              <w:t>Zajęcia dla wszystkich chętnych, skierowane zarówno do osób mających niewielkie doświadczenie rysunkowe, jak i do wykorzystujących rysunek w codziennej pracy, np. architektów.</w:t>
            </w:r>
          </w:p>
        </w:tc>
      </w:tr>
      <w:tr w:rsidR="006B10F1" w:rsidTr="003E0C16" w14:paraId="0D137763" w14:textId="77777777">
        <w:tc>
          <w:tcPr>
            <w:tcW w:w="94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865810" w:rsidR="006B10F1" w:rsidP="00865810" w:rsidRDefault="006B10F1" w14:paraId="55A3EEF8" w14:textId="77777777">
            <w:pPr>
              <w:tabs>
                <w:tab w:val="left" w:pos="3402"/>
              </w:tabs>
              <w:spacing w:after="60"/>
              <w:ind w:left="312" w:hanging="283"/>
              <w:rPr>
                <w:rFonts w:cstheme="minorHAnsi"/>
                <w:sz w:val="20"/>
                <w:szCs w:val="20"/>
              </w:rPr>
            </w:pPr>
          </w:p>
        </w:tc>
      </w:tr>
      <w:tr w:rsidR="006B10F1" w:rsidTr="003E0C16" w14:paraId="7A1BAC3E" w14:textId="77777777">
        <w:trPr>
          <w:trHeight w:val="224"/>
        </w:trPr>
        <w:tc>
          <w:tcPr>
            <w:tcW w:w="9492" w:type="dxa"/>
            <w:gridSpan w:val="5"/>
            <w:tcBorders>
              <w:top w:val="single" w:color="auto" w:sz="4" w:space="0"/>
            </w:tcBorders>
            <w:shd w:val="clear" w:color="auto" w:fill="A6A6A6" w:themeFill="background1" w:themeFillShade="A6"/>
            <w:vAlign w:val="center"/>
          </w:tcPr>
          <w:p w:rsidRPr="00865810" w:rsidR="006B10F1" w:rsidP="00865810" w:rsidRDefault="003D6EAE" w14:paraId="3ED7DBE5" w14:textId="73030A7F">
            <w:pPr>
              <w:pStyle w:val="Akapitzlist"/>
              <w:numPr>
                <w:ilvl w:val="0"/>
                <w:numId w:val="4"/>
              </w:numPr>
              <w:tabs>
                <w:tab w:val="left" w:pos="3402"/>
              </w:tabs>
              <w:spacing w:after="60"/>
              <w:ind w:left="312" w:hanging="283"/>
              <w:rPr>
                <w:rFonts w:cstheme="minorHAnsi"/>
                <w:sz w:val="20"/>
                <w:szCs w:val="20"/>
              </w:rPr>
            </w:pPr>
            <w:r w:rsidRPr="00865810">
              <w:rPr>
                <w:rFonts w:cstheme="minorHAnsi"/>
                <w:sz w:val="20"/>
                <w:szCs w:val="20"/>
              </w:rPr>
              <w:t>Cele przedmiotu</w:t>
            </w:r>
          </w:p>
        </w:tc>
      </w:tr>
      <w:tr w:rsidR="006B10F1" w:rsidTr="003E0C16" w14:paraId="5F4D696C" w14:textId="77777777">
        <w:tc>
          <w:tcPr>
            <w:tcW w:w="9492" w:type="dxa"/>
            <w:gridSpan w:val="5"/>
            <w:tcBorders>
              <w:bottom w:val="single" w:color="auto" w:sz="4" w:space="0"/>
            </w:tcBorders>
            <w:vAlign w:val="center"/>
          </w:tcPr>
          <w:p w:rsidR="002B15BF" w:rsidP="002B15BF" w:rsidRDefault="00065CF3" w14:paraId="38B1D52D" w14:textId="6CFA1549">
            <w:pPr>
              <w:jc w:val="both"/>
              <w:rPr>
                <w:rFonts w:ascii="Calibri" w:hAnsi="Calibri"/>
              </w:rPr>
            </w:pPr>
            <w:r w:rsidRPr="00065CF3">
              <w:rPr>
                <w:rFonts w:cstheme="minorHAnsi"/>
                <w:sz w:val="20"/>
                <w:szCs w:val="20"/>
              </w:rPr>
              <w:t xml:space="preserve">Celem przedmiotu jest </w:t>
            </w:r>
            <w:r w:rsidR="002B15BF">
              <w:rPr>
                <w:rFonts w:ascii="Calibri" w:hAnsi="Calibri"/>
              </w:rPr>
              <w:t>rozwinięcie umiejętności patrzenia i widzenia otaczającej przestrzeni i obiektów w niej się znajdujących poprzez zapis rysunkowy.</w:t>
            </w:r>
          </w:p>
          <w:p w:rsidR="002B15BF" w:rsidP="002B15BF" w:rsidRDefault="002B15BF" w14:paraId="194BF37F" w14:textId="21EECF1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Zdobycie wiedzy o perspektywie i podstawach komponowania przestrzeni. Poznanie technik rysunkowych, również akwareli.</w:t>
            </w:r>
          </w:p>
          <w:p w:rsidRPr="00865810" w:rsidR="006B10F1" w:rsidP="002B15BF" w:rsidRDefault="002B15BF" w14:paraId="12ABAE61" w14:textId="11C901F1">
            <w:pPr>
              <w:tabs>
                <w:tab w:val="left" w:pos="3402"/>
              </w:tabs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</w:rPr>
              <w:t xml:space="preserve">Umiejętność przelania na papier własnych pomysłów projektowych w postaci syntetycznych szkiców.  </w:t>
            </w:r>
          </w:p>
        </w:tc>
      </w:tr>
      <w:tr w:rsidR="006B10F1" w:rsidTr="003E0C16" w14:paraId="16C26F1E" w14:textId="77777777">
        <w:tc>
          <w:tcPr>
            <w:tcW w:w="94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865810" w:rsidR="006B10F1" w:rsidP="00865810" w:rsidRDefault="006B10F1" w14:paraId="37D23831" w14:textId="77777777">
            <w:pPr>
              <w:tabs>
                <w:tab w:val="left" w:pos="3402"/>
              </w:tabs>
              <w:spacing w:after="60"/>
              <w:ind w:left="312" w:hanging="283"/>
              <w:rPr>
                <w:rFonts w:cstheme="minorHAnsi"/>
                <w:sz w:val="20"/>
                <w:szCs w:val="20"/>
              </w:rPr>
            </w:pPr>
          </w:p>
        </w:tc>
      </w:tr>
      <w:tr w:rsidR="006B10F1" w:rsidTr="003E0C16" w14:paraId="3C2E4558" w14:textId="77777777">
        <w:tc>
          <w:tcPr>
            <w:tcW w:w="9492" w:type="dxa"/>
            <w:gridSpan w:val="5"/>
            <w:tcBorders>
              <w:top w:val="single" w:color="auto" w:sz="4" w:space="0"/>
            </w:tcBorders>
            <w:shd w:val="clear" w:color="auto" w:fill="A6A6A6" w:themeFill="background1" w:themeFillShade="A6"/>
            <w:vAlign w:val="center"/>
          </w:tcPr>
          <w:p w:rsidRPr="00865810" w:rsidR="006B10F1" w:rsidP="00865810" w:rsidRDefault="00532D4F" w14:paraId="3C2D9808" w14:textId="72CEB723">
            <w:pPr>
              <w:pStyle w:val="Akapitzlist"/>
              <w:numPr>
                <w:ilvl w:val="0"/>
                <w:numId w:val="4"/>
              </w:numPr>
              <w:tabs>
                <w:tab w:val="left" w:pos="3402"/>
              </w:tabs>
              <w:spacing w:after="60"/>
              <w:ind w:left="312" w:hanging="283"/>
              <w:rPr>
                <w:rFonts w:cstheme="minorHAnsi"/>
                <w:sz w:val="20"/>
                <w:szCs w:val="20"/>
              </w:rPr>
            </w:pPr>
            <w:r w:rsidRPr="00865810">
              <w:rPr>
                <w:rFonts w:cstheme="minorHAnsi"/>
                <w:sz w:val="20"/>
                <w:szCs w:val="20"/>
              </w:rPr>
              <w:t>Treści programowe (dla każdego typu zajęć oddzielnie)</w:t>
            </w:r>
          </w:p>
        </w:tc>
      </w:tr>
      <w:tr w:rsidR="006B10F1" w:rsidTr="003E0C16" w14:paraId="369DD8F7" w14:textId="77777777">
        <w:tc>
          <w:tcPr>
            <w:tcW w:w="9492" w:type="dxa"/>
            <w:gridSpan w:val="5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865810" w:rsidR="006B10F1" w:rsidP="00CF1DF6" w:rsidRDefault="00A22B6A" w14:paraId="56272406" w14:textId="68C79F54">
            <w:pPr>
              <w:tabs>
                <w:tab w:val="left" w:pos="3402"/>
              </w:tabs>
              <w:spacing w:after="60"/>
              <w:ind w:left="312" w:hanging="28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Wykład</w:t>
            </w:r>
          </w:p>
        </w:tc>
      </w:tr>
      <w:tr w:rsidR="00DD23FE" w:rsidTr="003E0C16" w14:paraId="49BD5CC7" w14:textId="77777777">
        <w:tc>
          <w:tcPr>
            <w:tcW w:w="9492" w:type="dxa"/>
            <w:gridSpan w:val="5"/>
            <w:tcBorders>
              <w:bottom w:val="single" w:color="auto" w:sz="4" w:space="0"/>
            </w:tcBorders>
            <w:vAlign w:val="center"/>
          </w:tcPr>
          <w:p w:rsidR="004E0DCC" w:rsidP="004E0DCC" w:rsidRDefault="004E0DCC" w14:paraId="4BC0FF44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Przedmiot dzieli się na trzy bloki: rysunek z natury (podstawa), z rzutów i z wyobraźni (uzupełnienie).</w:t>
            </w:r>
          </w:p>
          <w:p w:rsidR="004E0DCC" w:rsidP="004E0DCC" w:rsidRDefault="004E0DCC" w14:paraId="460DAAB2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części odnoszącej się do rysunku z natury uczestnicy poznają zagadnienia z nim związane: użycie symbolu zamiast faktycznych kształtów przedmiotów, złudzenia optyczne, rysowanie ujęć szerszych niż kąt poprawnego widzenia. Przedstawione zostają metody radzenia sobie z tymi trudnościami: właściwe komponowanie widoków, elastyczne spojrzenie na zasady perspektywy linearnej, mierzenie proporcji na ołówku i przenoszenie ich na kartkę, porównywanie wybranych punktów na rysunku, czyli tzw. „układ współrzędnych”, użycie przestrzeni odwrotnej oraz trójkątów – do przenoszenia kątów nachylenia linii.</w:t>
            </w:r>
          </w:p>
          <w:p w:rsidR="004E0DCC" w:rsidP="004E0DCC" w:rsidRDefault="004E0DCC" w14:paraId="155A4416" w14:textId="7777777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Podczas wykładów wprowadzających w temat przekazana zostaje wiedza o perspektywie linearnej, jej ograniczeniach w użyciu związanych z niepełną przystawalnością do sposobu, w jaki widzimy, i o </w:t>
            </w:r>
            <w:r>
              <w:rPr>
                <w:rFonts w:ascii="Calibri" w:hAnsi="Calibri"/>
              </w:rPr>
              <w:t>podstawach komponowania przestrzeni. Założeniem zajęć jest szeroka paleta technik rysunkowych suchych: ołówek, kredki, sangwina, jak i mokrych: długopis, tusz, akwarela.</w:t>
            </w:r>
          </w:p>
          <w:p w:rsidR="004E0DCC" w:rsidP="004E0DCC" w:rsidRDefault="004E0DCC" w14:paraId="42F2B62A" w14:textId="7777777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Rysunek z rzutów ortogonalnych polega na odczytaniu trójwymiarowej bryły z dwuwymiarowych widoków z przodu, boku, góry. Następnie następuje faza ich prezentacji na większym arkuszu papieru, która polega na dobraniu interesującego kadru i wyobrażeniu sobie, jak można atrakcyjnie zwizualizować bryłę w przestrzeni.</w:t>
            </w:r>
          </w:p>
          <w:p w:rsidR="00CD7DBD" w:rsidP="004E0DCC" w:rsidRDefault="004E0DCC" w14:paraId="3A1039D5" w14:textId="77777777">
            <w:pPr>
              <w:tabs>
                <w:tab w:val="left" w:pos="3402"/>
              </w:tabs>
              <w:spacing w:after="60"/>
              <w:ind w:left="312" w:hanging="28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Użycie rysunku z wyobraźni skupiać się ma na wykorzystaniu go jako medium w pełni ukazującego</w:t>
            </w:r>
          </w:p>
          <w:p w:rsidR="006B5F0C" w:rsidP="004E0DCC" w:rsidRDefault="004E0DCC" w14:paraId="707814A8" w14:textId="5496D903">
            <w:pPr>
              <w:tabs>
                <w:tab w:val="left" w:pos="3402"/>
              </w:tabs>
              <w:spacing w:after="60"/>
              <w:ind w:left="312" w:hanging="283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</w:rPr>
              <w:t>indywidualne spojrzenie na świat każdego z uczestników zajęć.</w:t>
            </w:r>
          </w:p>
        </w:tc>
      </w:tr>
      <w:tr w:rsidR="00DD23FE" w:rsidTr="003E0C16" w14:paraId="43F69E33" w14:textId="77777777">
        <w:tc>
          <w:tcPr>
            <w:tcW w:w="9492" w:type="dxa"/>
            <w:gridSpan w:val="5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="00DD23FE" w:rsidP="00CF1DF6" w:rsidRDefault="00DD23FE" w14:paraId="26DE9493" w14:textId="11EC3D0A">
            <w:pPr>
              <w:tabs>
                <w:tab w:val="left" w:pos="3402"/>
              </w:tabs>
              <w:spacing w:after="60"/>
              <w:ind w:left="312" w:hanging="28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Laboratorium</w:t>
            </w:r>
          </w:p>
        </w:tc>
      </w:tr>
      <w:tr w:rsidR="00DD23FE" w:rsidTr="003E0C16" w14:paraId="5E628108" w14:textId="77777777">
        <w:tc>
          <w:tcPr>
            <w:tcW w:w="9492" w:type="dxa"/>
            <w:gridSpan w:val="5"/>
            <w:tcBorders>
              <w:bottom w:val="single" w:color="auto" w:sz="4" w:space="0"/>
            </w:tcBorders>
            <w:vAlign w:val="center"/>
          </w:tcPr>
          <w:p w:rsidR="00DD23FE" w:rsidP="00CF1DF6" w:rsidRDefault="00DD23FE" w14:paraId="4D9B6AF1" w14:textId="2BFC3CFC">
            <w:pPr>
              <w:tabs>
                <w:tab w:val="left" w:pos="3402"/>
              </w:tabs>
              <w:spacing w:after="60"/>
              <w:ind w:left="312" w:hanging="283"/>
              <w:rPr>
                <w:rFonts w:cstheme="minorHAnsi"/>
                <w:sz w:val="20"/>
                <w:szCs w:val="20"/>
              </w:rPr>
            </w:pPr>
          </w:p>
        </w:tc>
      </w:tr>
      <w:tr w:rsidR="00532D4F" w:rsidTr="003E0C16" w14:paraId="454AD0DC" w14:textId="77777777">
        <w:tc>
          <w:tcPr>
            <w:tcW w:w="94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65810" w:rsidR="00532D4F" w:rsidP="00E76340" w:rsidRDefault="00532D4F" w14:paraId="3520C5A3" w14:textId="77777777">
            <w:pPr>
              <w:tabs>
                <w:tab w:val="left" w:pos="3402"/>
              </w:tabs>
              <w:spacing w:after="60"/>
              <w:ind w:left="312" w:hanging="283"/>
              <w:rPr>
                <w:rFonts w:cstheme="minorHAnsi"/>
                <w:sz w:val="20"/>
                <w:szCs w:val="20"/>
              </w:rPr>
            </w:pPr>
          </w:p>
        </w:tc>
      </w:tr>
      <w:tr w:rsidR="00532D4F" w:rsidTr="003E0C16" w14:paraId="285A5069" w14:textId="77777777">
        <w:tc>
          <w:tcPr>
            <w:tcW w:w="9492" w:type="dxa"/>
            <w:gridSpan w:val="5"/>
            <w:tcBorders>
              <w:top w:val="single" w:color="auto" w:sz="4" w:space="0"/>
            </w:tcBorders>
            <w:shd w:val="clear" w:color="auto" w:fill="A6A6A6" w:themeFill="background1" w:themeFillShade="A6"/>
          </w:tcPr>
          <w:p w:rsidRPr="00865810" w:rsidR="00532D4F" w:rsidP="00E76340" w:rsidRDefault="00436D52" w14:paraId="1D24D05D" w14:textId="7D62ACD5">
            <w:pPr>
              <w:pStyle w:val="Akapitzlist"/>
              <w:numPr>
                <w:ilvl w:val="0"/>
                <w:numId w:val="4"/>
              </w:numPr>
              <w:tabs>
                <w:tab w:val="left" w:pos="3402"/>
              </w:tabs>
              <w:spacing w:after="60"/>
              <w:ind w:left="312" w:hanging="283"/>
              <w:rPr>
                <w:rFonts w:cstheme="minorHAnsi"/>
                <w:sz w:val="20"/>
                <w:szCs w:val="20"/>
              </w:rPr>
            </w:pPr>
            <w:bookmarkStart w:name="_Hlk120004712" w:id="1"/>
            <w:r>
              <w:rPr>
                <w:rFonts w:cstheme="minorHAnsi"/>
                <w:sz w:val="20"/>
                <w:szCs w:val="20"/>
              </w:rPr>
              <w:t>E</w:t>
            </w:r>
            <w:r w:rsidRPr="00865810" w:rsidR="00B32430">
              <w:rPr>
                <w:rFonts w:cstheme="minorHAnsi"/>
                <w:sz w:val="20"/>
                <w:szCs w:val="20"/>
              </w:rPr>
              <w:t>fekty</w:t>
            </w:r>
            <w:r w:rsidRPr="00865810" w:rsidR="00532D4F">
              <w:rPr>
                <w:rFonts w:cstheme="minorHAnsi"/>
                <w:sz w:val="20"/>
                <w:szCs w:val="20"/>
              </w:rPr>
              <w:t xml:space="preserve"> uczenia się </w:t>
            </w:r>
          </w:p>
        </w:tc>
      </w:tr>
      <w:tr w:rsidR="00865810" w:rsidTr="003E0C16" w14:paraId="7F2B72C8" w14:textId="77777777">
        <w:trPr>
          <w:trHeight w:val="363"/>
        </w:trPr>
        <w:tc>
          <w:tcPr>
            <w:tcW w:w="992" w:type="dxa"/>
            <w:shd w:val="clear" w:color="auto" w:fill="BFBFBF" w:themeFill="background1" w:themeFillShade="BF"/>
            <w:vAlign w:val="center"/>
          </w:tcPr>
          <w:p w:rsidRPr="00865810" w:rsidR="00865810" w:rsidP="00865810" w:rsidRDefault="00865810" w14:paraId="2918430F" w14:textId="77529428">
            <w:pPr>
              <w:tabs>
                <w:tab w:val="left" w:pos="3402"/>
              </w:tabs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 w:rsidRPr="00865810">
              <w:rPr>
                <w:rFonts w:cstheme="minorHAnsi"/>
                <w:sz w:val="20"/>
                <w:szCs w:val="20"/>
              </w:rPr>
              <w:t>Rodzaj efektu</w:t>
            </w:r>
          </w:p>
        </w:tc>
        <w:tc>
          <w:tcPr>
            <w:tcW w:w="4703" w:type="dxa"/>
            <w:shd w:val="clear" w:color="auto" w:fill="BFBFBF" w:themeFill="background1" w:themeFillShade="BF"/>
            <w:vAlign w:val="center"/>
          </w:tcPr>
          <w:p w:rsidRPr="00865810" w:rsidR="00865810" w:rsidP="00865810" w:rsidRDefault="00865810" w14:paraId="52B6AF7D" w14:textId="1D9FE3AB">
            <w:pPr>
              <w:tabs>
                <w:tab w:val="left" w:pos="3402"/>
              </w:tabs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 w:rsidRPr="00865810">
              <w:rPr>
                <w:rFonts w:cstheme="minorHAnsi"/>
                <w:sz w:val="20"/>
                <w:szCs w:val="20"/>
              </w:rPr>
              <w:t>Opis efektu uczenia się</w:t>
            </w:r>
          </w:p>
        </w:tc>
        <w:tc>
          <w:tcPr>
            <w:tcW w:w="1898" w:type="dxa"/>
            <w:shd w:val="clear" w:color="auto" w:fill="BFBFBF" w:themeFill="background1" w:themeFillShade="BF"/>
            <w:vAlign w:val="center"/>
          </w:tcPr>
          <w:p w:rsidRPr="00865810" w:rsidR="00865810" w:rsidP="00865810" w:rsidRDefault="00865810" w14:paraId="457728D9" w14:textId="418DD067">
            <w:pPr>
              <w:tabs>
                <w:tab w:val="left" w:pos="3402"/>
              </w:tabs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 w:rsidRPr="00865810">
              <w:rPr>
                <w:rFonts w:cstheme="minorHAnsi"/>
                <w:sz w:val="20"/>
                <w:szCs w:val="20"/>
              </w:rPr>
              <w:t xml:space="preserve">Odniesienie do efektów uczenia się </w:t>
            </w:r>
            <w:r w:rsidR="00436D52">
              <w:rPr>
                <w:rFonts w:cstheme="minorHAnsi"/>
                <w:sz w:val="20"/>
                <w:szCs w:val="20"/>
              </w:rPr>
              <w:t>w SZD</w:t>
            </w:r>
          </w:p>
        </w:tc>
        <w:tc>
          <w:tcPr>
            <w:tcW w:w="1899" w:type="dxa"/>
            <w:gridSpan w:val="2"/>
            <w:shd w:val="clear" w:color="auto" w:fill="BFBFBF" w:themeFill="background1" w:themeFillShade="BF"/>
            <w:vAlign w:val="center"/>
          </w:tcPr>
          <w:p w:rsidRPr="00865810" w:rsidR="00865810" w:rsidP="00865810" w:rsidRDefault="00865810" w14:paraId="3B7B2AF3" w14:textId="1BAE184B">
            <w:pPr>
              <w:tabs>
                <w:tab w:val="left" w:pos="3402"/>
              </w:tabs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 w:rsidRPr="00865810">
              <w:rPr>
                <w:rFonts w:cstheme="minorHAnsi"/>
                <w:sz w:val="20"/>
                <w:szCs w:val="20"/>
              </w:rPr>
              <w:t>Sposób weryfikacji efektów uczenia</w:t>
            </w:r>
            <w:r w:rsidR="00365F70">
              <w:rPr>
                <w:rFonts w:cstheme="minorHAnsi"/>
                <w:sz w:val="20"/>
                <w:szCs w:val="20"/>
              </w:rPr>
              <w:t>*</w:t>
            </w:r>
          </w:p>
        </w:tc>
      </w:tr>
      <w:tr w:rsidR="00865810" w:rsidTr="003E0C16" w14:paraId="778F69CF" w14:textId="77777777">
        <w:trPr>
          <w:trHeight w:val="362"/>
        </w:trPr>
        <w:tc>
          <w:tcPr>
            <w:tcW w:w="9492" w:type="dxa"/>
            <w:gridSpan w:val="5"/>
            <w:vAlign w:val="center"/>
          </w:tcPr>
          <w:p w:rsidRPr="00865810" w:rsidR="00865810" w:rsidP="00865810" w:rsidRDefault="00865810" w14:paraId="7FEE646B" w14:textId="054C089A">
            <w:pPr>
              <w:tabs>
                <w:tab w:val="left" w:pos="3402"/>
              </w:tabs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 w:rsidRPr="00865810">
              <w:rPr>
                <w:rFonts w:cstheme="minorHAnsi"/>
                <w:sz w:val="20"/>
                <w:szCs w:val="20"/>
              </w:rPr>
              <w:t>Wiedza</w:t>
            </w:r>
          </w:p>
        </w:tc>
      </w:tr>
      <w:bookmarkEnd w:id="1"/>
      <w:tr w:rsidR="003E0C16" w:rsidTr="003E0C16" w14:paraId="180DD927" w14:textId="77777777">
        <w:trPr>
          <w:trHeight w:val="362"/>
        </w:trPr>
        <w:tc>
          <w:tcPr>
            <w:tcW w:w="992" w:type="dxa"/>
            <w:vAlign w:val="center"/>
          </w:tcPr>
          <w:p w:rsidRPr="00865810" w:rsidR="003E0C16" w:rsidP="003E0C16" w:rsidRDefault="003E0C16" w14:paraId="2944AABC" w14:textId="6E3D023F">
            <w:pPr>
              <w:tabs>
                <w:tab w:val="left" w:pos="3402"/>
              </w:tabs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W01</w:t>
            </w:r>
          </w:p>
        </w:tc>
        <w:tc>
          <w:tcPr>
            <w:tcW w:w="4703" w:type="dxa"/>
          </w:tcPr>
          <w:p w:rsidRPr="003E0C16" w:rsidR="003E0C16" w:rsidP="003E0C16" w:rsidRDefault="003E0C16" w14:paraId="7B09FDC2" w14:textId="37471009">
            <w:pPr>
              <w:tabs>
                <w:tab w:val="left" w:pos="32"/>
              </w:tabs>
              <w:spacing w:after="60"/>
              <w:rPr>
                <w:rFonts w:cstheme="minorHAnsi"/>
                <w:sz w:val="20"/>
                <w:szCs w:val="20"/>
              </w:rPr>
            </w:pPr>
            <w:r w:rsidRPr="003E0C16">
              <w:rPr>
                <w:rFonts w:cstheme="minorHAnsi"/>
                <w:sz w:val="20"/>
                <w:szCs w:val="20"/>
              </w:rPr>
              <w:t xml:space="preserve">Ma uporządkowaną wiedzę z zakresu podstaw perspektywy i kompozycji.  </w:t>
            </w:r>
          </w:p>
        </w:tc>
        <w:tc>
          <w:tcPr>
            <w:tcW w:w="1898" w:type="dxa"/>
            <w:vAlign w:val="center"/>
          </w:tcPr>
          <w:p w:rsidRPr="00865810" w:rsidR="003E0C16" w:rsidP="003E0C16" w:rsidRDefault="00530368" w14:paraId="4958FCF4" w14:textId="227A4189">
            <w:pPr>
              <w:tabs>
                <w:tab w:val="left" w:pos="3402"/>
              </w:tabs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SD_W3</w:t>
            </w:r>
          </w:p>
        </w:tc>
        <w:tc>
          <w:tcPr>
            <w:tcW w:w="1899" w:type="dxa"/>
            <w:gridSpan w:val="2"/>
            <w:vAlign w:val="center"/>
          </w:tcPr>
          <w:p w:rsidRPr="00865810" w:rsidR="003E0C16" w:rsidP="003E0C16" w:rsidRDefault="003E0C16" w14:paraId="53DB1DAA" w14:textId="75E6D713">
            <w:pPr>
              <w:tabs>
                <w:tab w:val="left" w:pos="3402"/>
              </w:tabs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 w:rsidRPr="00A62257">
              <w:rPr>
                <w:rFonts w:cstheme="minorHAnsi"/>
                <w:sz w:val="20"/>
                <w:szCs w:val="20"/>
              </w:rPr>
              <w:t>ocena aktywności w trakcie zajęć</w:t>
            </w:r>
          </w:p>
        </w:tc>
      </w:tr>
      <w:tr w:rsidR="003E0C16" w:rsidTr="003E0C16" w14:paraId="3713AF08" w14:textId="77777777">
        <w:trPr>
          <w:trHeight w:val="362"/>
        </w:trPr>
        <w:tc>
          <w:tcPr>
            <w:tcW w:w="9492" w:type="dxa"/>
            <w:gridSpan w:val="5"/>
            <w:vAlign w:val="center"/>
          </w:tcPr>
          <w:p w:rsidRPr="003E0C16" w:rsidR="003E0C16" w:rsidP="003E0C16" w:rsidRDefault="003E0C16" w14:paraId="66507133" w14:textId="740A84FD">
            <w:pPr>
              <w:tabs>
                <w:tab w:val="left" w:pos="3402"/>
              </w:tabs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 w:rsidRPr="003E0C16">
              <w:rPr>
                <w:rFonts w:cstheme="minorHAnsi"/>
                <w:sz w:val="20"/>
                <w:szCs w:val="20"/>
              </w:rPr>
              <w:t>Umiejętności</w:t>
            </w:r>
          </w:p>
        </w:tc>
      </w:tr>
      <w:tr w:rsidR="003E0C16" w:rsidTr="003E0C16" w14:paraId="5E2043A2" w14:textId="77777777">
        <w:trPr>
          <w:trHeight w:val="241"/>
        </w:trPr>
        <w:tc>
          <w:tcPr>
            <w:tcW w:w="992" w:type="dxa"/>
            <w:vAlign w:val="center"/>
          </w:tcPr>
          <w:p w:rsidRPr="00865810" w:rsidR="003E0C16" w:rsidP="003E0C16" w:rsidRDefault="003E0C16" w14:paraId="037B30CC" w14:textId="5318BC0B">
            <w:pPr>
              <w:tabs>
                <w:tab w:val="left" w:pos="3402"/>
              </w:tabs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U01</w:t>
            </w:r>
          </w:p>
        </w:tc>
        <w:tc>
          <w:tcPr>
            <w:tcW w:w="4703" w:type="dxa"/>
          </w:tcPr>
          <w:p w:rsidRPr="003E0C16" w:rsidR="003E0C16" w:rsidP="003E0C16" w:rsidRDefault="003E0C16" w14:paraId="444AADF7" w14:textId="77777777">
            <w:pPr>
              <w:jc w:val="both"/>
              <w:rPr>
                <w:rFonts w:cstheme="minorHAnsi"/>
                <w:sz w:val="20"/>
                <w:szCs w:val="20"/>
              </w:rPr>
            </w:pPr>
            <w:r w:rsidRPr="003E0C16">
              <w:rPr>
                <w:rFonts w:cstheme="minorHAnsi"/>
                <w:sz w:val="20"/>
                <w:szCs w:val="20"/>
              </w:rPr>
              <w:t>Potrafi zapisać w postaci rysunku odręcznego otaczającą przestrzeń i obiekty w niej się znajdujące.</w:t>
            </w:r>
          </w:p>
          <w:p w:rsidRPr="003E0C16" w:rsidR="003E0C16" w:rsidP="003E0C16" w:rsidRDefault="003E0C16" w14:paraId="65981DC6" w14:textId="6479BF43">
            <w:pPr>
              <w:tabs>
                <w:tab w:val="left" w:pos="0"/>
              </w:tabs>
              <w:spacing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:rsidRPr="00865810" w:rsidR="003E0C16" w:rsidP="003E0C16" w:rsidRDefault="00BC782C" w14:paraId="17BB16A4" w14:textId="74FF2A80">
            <w:pPr>
              <w:tabs>
                <w:tab w:val="left" w:pos="3402"/>
              </w:tabs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SD_U8</w:t>
            </w:r>
          </w:p>
        </w:tc>
        <w:tc>
          <w:tcPr>
            <w:tcW w:w="1899" w:type="dxa"/>
            <w:gridSpan w:val="2"/>
            <w:vAlign w:val="center"/>
          </w:tcPr>
          <w:p w:rsidRPr="00865810" w:rsidR="003E0C16" w:rsidP="003E0C16" w:rsidRDefault="003E0C16" w14:paraId="092EA944" w14:textId="33D5D7A2">
            <w:pPr>
              <w:tabs>
                <w:tab w:val="left" w:pos="3402"/>
              </w:tabs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 w:rsidRPr="00A62257">
              <w:rPr>
                <w:rFonts w:cstheme="minorHAnsi"/>
                <w:sz w:val="20"/>
                <w:szCs w:val="20"/>
              </w:rPr>
              <w:t>ocena aktywności w trakcie zajęć</w:t>
            </w:r>
          </w:p>
        </w:tc>
      </w:tr>
      <w:tr w:rsidR="003E0C16" w:rsidTr="003E0C16" w14:paraId="73520D62" w14:textId="77777777">
        <w:trPr>
          <w:trHeight w:val="362"/>
        </w:trPr>
        <w:tc>
          <w:tcPr>
            <w:tcW w:w="992" w:type="dxa"/>
            <w:vAlign w:val="center"/>
          </w:tcPr>
          <w:p w:rsidRPr="00865810" w:rsidR="003E0C16" w:rsidP="003E0C16" w:rsidRDefault="003E0C16" w14:paraId="4B63929F" w14:textId="2DCAE3EE">
            <w:pPr>
              <w:tabs>
                <w:tab w:val="left" w:pos="3402"/>
              </w:tabs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U02</w:t>
            </w:r>
          </w:p>
        </w:tc>
        <w:tc>
          <w:tcPr>
            <w:tcW w:w="4703" w:type="dxa"/>
          </w:tcPr>
          <w:p w:rsidRPr="003E0C16" w:rsidR="003E0C16" w:rsidP="003E0C16" w:rsidRDefault="003E0C16" w14:paraId="45FCC1DE" w14:textId="0000C629">
            <w:pPr>
              <w:tabs>
                <w:tab w:val="left" w:pos="0"/>
                <w:tab w:val="left" w:pos="3402"/>
              </w:tabs>
              <w:spacing w:after="60"/>
              <w:rPr>
                <w:rFonts w:cstheme="minorHAnsi"/>
                <w:sz w:val="20"/>
                <w:szCs w:val="20"/>
              </w:rPr>
            </w:pPr>
            <w:r w:rsidRPr="003E0C16">
              <w:rPr>
                <w:rFonts w:cstheme="minorHAnsi"/>
                <w:sz w:val="20"/>
                <w:szCs w:val="20"/>
              </w:rPr>
              <w:t>Potrafi narysować prostą formę trójwymiarową na podstawie rzutów.</w:t>
            </w:r>
          </w:p>
        </w:tc>
        <w:tc>
          <w:tcPr>
            <w:tcW w:w="1898" w:type="dxa"/>
            <w:vAlign w:val="center"/>
          </w:tcPr>
          <w:p w:rsidRPr="00865810" w:rsidR="003E0C16" w:rsidP="003E0C16" w:rsidRDefault="00BC782C" w14:paraId="0CA62EE7" w14:textId="1C4CE554">
            <w:pPr>
              <w:tabs>
                <w:tab w:val="left" w:pos="3402"/>
              </w:tabs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SD_U8</w:t>
            </w:r>
          </w:p>
        </w:tc>
        <w:tc>
          <w:tcPr>
            <w:tcW w:w="1899" w:type="dxa"/>
            <w:gridSpan w:val="2"/>
            <w:vAlign w:val="center"/>
          </w:tcPr>
          <w:p w:rsidRPr="00865810" w:rsidR="003E0C16" w:rsidP="003E0C16" w:rsidRDefault="003E0C16" w14:paraId="5E6211CF" w14:textId="2DBE32B3">
            <w:pPr>
              <w:tabs>
                <w:tab w:val="left" w:pos="3402"/>
              </w:tabs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 w:rsidRPr="00A62257">
              <w:rPr>
                <w:rFonts w:cstheme="minorHAnsi"/>
                <w:sz w:val="20"/>
                <w:szCs w:val="20"/>
              </w:rPr>
              <w:t>ocena aktywności w trakcie zajęć</w:t>
            </w:r>
          </w:p>
        </w:tc>
      </w:tr>
      <w:tr w:rsidR="003E0C16" w:rsidTr="003E0C16" w14:paraId="322C5C15" w14:textId="77777777">
        <w:trPr>
          <w:trHeight w:val="362"/>
        </w:trPr>
        <w:tc>
          <w:tcPr>
            <w:tcW w:w="9492" w:type="dxa"/>
            <w:gridSpan w:val="5"/>
            <w:vAlign w:val="center"/>
          </w:tcPr>
          <w:p w:rsidRPr="00865810" w:rsidR="003E0C16" w:rsidP="003E0C16" w:rsidRDefault="003E0C16" w14:paraId="16CF84F5" w14:textId="1A8DCE6B">
            <w:pPr>
              <w:tabs>
                <w:tab w:val="left" w:pos="3402"/>
              </w:tabs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 w:rsidRPr="00865810">
              <w:rPr>
                <w:rFonts w:cstheme="minorHAnsi"/>
                <w:sz w:val="20"/>
                <w:szCs w:val="20"/>
              </w:rPr>
              <w:t>Kompetencje społeczne</w:t>
            </w:r>
          </w:p>
        </w:tc>
      </w:tr>
      <w:tr w:rsidR="003E0C16" w:rsidTr="003E0C16" w14:paraId="18634DF3" w14:textId="77777777">
        <w:trPr>
          <w:trHeight w:val="362"/>
        </w:trPr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:rsidRPr="00865810" w:rsidR="003E0C16" w:rsidP="003E0C16" w:rsidRDefault="003E0C16" w14:paraId="66368127" w14:textId="618DCAA2">
            <w:pPr>
              <w:tabs>
                <w:tab w:val="left" w:pos="3402"/>
              </w:tabs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K01</w:t>
            </w:r>
          </w:p>
        </w:tc>
        <w:tc>
          <w:tcPr>
            <w:tcW w:w="4703" w:type="dxa"/>
            <w:tcBorders>
              <w:bottom w:val="single" w:color="auto" w:sz="4" w:space="0"/>
            </w:tcBorders>
          </w:tcPr>
          <w:p w:rsidRPr="003E0C16" w:rsidR="003E0C16" w:rsidP="003E0C16" w:rsidRDefault="003E0C16" w14:paraId="79315902" w14:textId="6E909097">
            <w:pPr>
              <w:tabs>
                <w:tab w:val="left" w:pos="0"/>
              </w:tabs>
              <w:spacing w:after="60"/>
              <w:rPr>
                <w:rFonts w:cstheme="minorHAnsi"/>
                <w:sz w:val="20"/>
                <w:szCs w:val="20"/>
              </w:rPr>
            </w:pPr>
            <w:r w:rsidRPr="003E0C16">
              <w:rPr>
                <w:rFonts w:cstheme="minorHAnsi"/>
                <w:sz w:val="20"/>
                <w:szCs w:val="20"/>
              </w:rPr>
              <w:t>Poznanie wartości rysunku odręcznego w pracy inżyniera i konieczności dalszego samokształcenia</w:t>
            </w:r>
          </w:p>
        </w:tc>
        <w:tc>
          <w:tcPr>
            <w:tcW w:w="1898" w:type="dxa"/>
            <w:tcBorders>
              <w:bottom w:val="single" w:color="auto" w:sz="4" w:space="0"/>
            </w:tcBorders>
            <w:vAlign w:val="center"/>
          </w:tcPr>
          <w:p w:rsidRPr="00865810" w:rsidR="003E0C16" w:rsidP="003E0C16" w:rsidRDefault="00BC782C" w14:paraId="7530A7C5" w14:textId="2539D2DF">
            <w:pPr>
              <w:tabs>
                <w:tab w:val="left" w:pos="3402"/>
              </w:tabs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SD_K4</w:t>
            </w:r>
          </w:p>
        </w:tc>
        <w:tc>
          <w:tcPr>
            <w:tcW w:w="1899" w:type="dxa"/>
            <w:gridSpan w:val="2"/>
            <w:tcBorders>
              <w:bottom w:val="single" w:color="auto" w:sz="4" w:space="0"/>
            </w:tcBorders>
            <w:vAlign w:val="center"/>
          </w:tcPr>
          <w:p w:rsidRPr="00865810" w:rsidR="003E0C16" w:rsidP="003E0C16" w:rsidRDefault="003E0C16" w14:paraId="6AD56A7E" w14:textId="74ABD67D">
            <w:pPr>
              <w:tabs>
                <w:tab w:val="left" w:pos="3402"/>
              </w:tabs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 w:rsidRPr="00A62257">
              <w:rPr>
                <w:rFonts w:cstheme="minorHAnsi"/>
                <w:sz w:val="20"/>
                <w:szCs w:val="20"/>
              </w:rPr>
              <w:t>ocena aktywności w trakcie zajęć</w:t>
            </w:r>
          </w:p>
        </w:tc>
      </w:tr>
      <w:tr w:rsidR="003E0C16" w:rsidTr="003E0C16" w14:paraId="30236A02" w14:textId="77777777">
        <w:tc>
          <w:tcPr>
            <w:tcW w:w="9492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365F70" w:rsidR="003E0C16" w:rsidP="003E0C16" w:rsidRDefault="003E0C16" w14:paraId="693EFAAB" w14:textId="0B6B301E">
            <w:pPr>
              <w:tabs>
                <w:tab w:val="left" w:pos="3402"/>
              </w:tabs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365F70">
              <w:rPr>
                <w:rFonts w:cstheme="minorHAnsi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65F70">
              <w:rPr>
                <w:rFonts w:cstheme="minorHAnsi"/>
                <w:sz w:val="20"/>
                <w:szCs w:val="20"/>
              </w:rPr>
              <w:t xml:space="preserve">dozwolone sposoby weryfikacji efektów uczenia się: </w:t>
            </w:r>
            <w:r w:rsidRPr="00A62257">
              <w:rPr>
                <w:rFonts w:cstheme="minorHAnsi"/>
                <w:sz w:val="20"/>
                <w:szCs w:val="20"/>
              </w:rPr>
              <w:t>egzamin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A62257">
              <w:rPr>
                <w:rFonts w:cstheme="minorHAnsi"/>
                <w:sz w:val="20"/>
                <w:szCs w:val="20"/>
              </w:rPr>
              <w:t>egzamin ustny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A62257">
              <w:rPr>
                <w:rFonts w:cstheme="minorHAnsi"/>
                <w:sz w:val="20"/>
                <w:szCs w:val="20"/>
              </w:rPr>
              <w:t>kolokwium pisemne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A62257">
              <w:rPr>
                <w:rFonts w:cstheme="minorHAnsi"/>
                <w:sz w:val="20"/>
                <w:szCs w:val="20"/>
              </w:rPr>
              <w:t>kolokwium ustne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A62257">
              <w:rPr>
                <w:rFonts w:cstheme="minorHAnsi"/>
                <w:sz w:val="20"/>
                <w:szCs w:val="20"/>
              </w:rPr>
              <w:t>ocena projektu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A62257">
              <w:rPr>
                <w:rFonts w:cstheme="minorHAnsi"/>
                <w:sz w:val="20"/>
                <w:szCs w:val="20"/>
              </w:rPr>
              <w:t>ocena sprawozdania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A62257">
              <w:rPr>
                <w:rFonts w:cstheme="minorHAnsi"/>
                <w:sz w:val="20"/>
                <w:szCs w:val="20"/>
              </w:rPr>
              <w:t>ocena raportu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A62257">
              <w:rPr>
                <w:rFonts w:cstheme="minorHAnsi"/>
                <w:sz w:val="20"/>
                <w:szCs w:val="20"/>
              </w:rPr>
              <w:t>ocena prezentacji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A62257">
              <w:rPr>
                <w:rFonts w:cstheme="minorHAnsi"/>
                <w:sz w:val="20"/>
                <w:szCs w:val="20"/>
              </w:rPr>
              <w:t>ocena aktywności w trakcie zajęć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A62257">
              <w:rPr>
                <w:rFonts w:cstheme="minorHAnsi"/>
                <w:sz w:val="20"/>
                <w:szCs w:val="20"/>
              </w:rPr>
              <w:t>prace domowe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A62257">
              <w:rPr>
                <w:rFonts w:cstheme="minorHAnsi"/>
                <w:sz w:val="20"/>
                <w:szCs w:val="20"/>
              </w:rPr>
              <w:t>test</w:t>
            </w:r>
          </w:p>
        </w:tc>
      </w:tr>
      <w:tr w:rsidR="003E0C16" w:rsidTr="003E0C16" w14:paraId="7AC52FBD" w14:textId="77777777">
        <w:tc>
          <w:tcPr>
            <w:tcW w:w="949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865810" w:rsidR="003E0C16" w:rsidP="003E0C16" w:rsidRDefault="003E0C16" w14:paraId="3FFA275F" w14:textId="77777777">
            <w:pPr>
              <w:tabs>
                <w:tab w:val="left" w:pos="3402"/>
              </w:tabs>
              <w:spacing w:after="60"/>
              <w:rPr>
                <w:rFonts w:cstheme="minorHAnsi"/>
                <w:sz w:val="20"/>
                <w:szCs w:val="20"/>
              </w:rPr>
            </w:pPr>
          </w:p>
        </w:tc>
      </w:tr>
      <w:tr w:rsidR="003E0C16" w:rsidTr="003E0C16" w14:paraId="238CDC8B" w14:textId="77777777">
        <w:tc>
          <w:tcPr>
            <w:tcW w:w="9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</w:tcPr>
          <w:p w:rsidRPr="00724153" w:rsidR="003E0C16" w:rsidP="003E0C16" w:rsidRDefault="003E0C16" w14:paraId="197473D8" w14:textId="27D8DF57">
            <w:pPr>
              <w:pStyle w:val="Akapitzlist"/>
              <w:numPr>
                <w:ilvl w:val="0"/>
                <w:numId w:val="4"/>
              </w:numPr>
              <w:tabs>
                <w:tab w:val="left" w:pos="3402"/>
              </w:tabs>
              <w:spacing w:after="60"/>
              <w:ind w:left="312" w:hanging="31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Kryteria oceny</w:t>
            </w:r>
          </w:p>
        </w:tc>
      </w:tr>
      <w:tr w:rsidR="003E0C16" w:rsidTr="003E0C16" w14:paraId="572F9222" w14:textId="77777777">
        <w:tc>
          <w:tcPr>
            <w:tcW w:w="9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E09A7" w:rsidP="003E0C16" w:rsidRDefault="009E09A7" w14:paraId="36596A41" w14:textId="1F4E0BBE">
            <w:pPr>
              <w:tabs>
                <w:tab w:val="left" w:pos="312"/>
              </w:tabs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obecność na zajęciach</w:t>
            </w:r>
          </w:p>
          <w:p w:rsidRPr="00865810" w:rsidR="004657BE" w:rsidP="003E0C16" w:rsidRDefault="009E09A7" w14:paraId="7F5767A1" w14:textId="30D671D7">
            <w:pPr>
              <w:tabs>
                <w:tab w:val="left" w:pos="312"/>
              </w:tabs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aktywne uczestnictwo, udokumentowane powstałymi rysunkami wykonanymi na zajęciach </w:t>
            </w:r>
          </w:p>
        </w:tc>
      </w:tr>
      <w:tr w:rsidR="003E0C16" w:rsidTr="003E0C16" w14:paraId="4DD538C9" w14:textId="77777777">
        <w:tc>
          <w:tcPr>
            <w:tcW w:w="94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65810" w:rsidR="003E0C16" w:rsidP="003E0C16" w:rsidRDefault="003E0C16" w14:paraId="5A9CD647" w14:textId="77777777">
            <w:pPr>
              <w:tabs>
                <w:tab w:val="left" w:pos="3402"/>
              </w:tabs>
              <w:spacing w:after="60"/>
              <w:rPr>
                <w:rFonts w:cstheme="minorHAnsi"/>
                <w:sz w:val="20"/>
                <w:szCs w:val="20"/>
              </w:rPr>
            </w:pPr>
          </w:p>
        </w:tc>
      </w:tr>
      <w:tr w:rsidR="003E0C16" w:rsidTr="003E0C16" w14:paraId="288188B7" w14:textId="77777777">
        <w:tc>
          <w:tcPr>
            <w:tcW w:w="9492" w:type="dxa"/>
            <w:gridSpan w:val="5"/>
            <w:tcBorders>
              <w:top w:val="single" w:color="auto" w:sz="4" w:space="0"/>
            </w:tcBorders>
            <w:shd w:val="clear" w:color="auto" w:fill="A6A6A6" w:themeFill="background1" w:themeFillShade="A6"/>
          </w:tcPr>
          <w:p w:rsidRPr="00865810" w:rsidR="003E0C16" w:rsidP="003E0C16" w:rsidRDefault="003E0C16" w14:paraId="6775AD2D" w14:textId="6A0BC046">
            <w:pPr>
              <w:pStyle w:val="Akapitzlist"/>
              <w:numPr>
                <w:ilvl w:val="0"/>
                <w:numId w:val="4"/>
              </w:numPr>
              <w:tabs>
                <w:tab w:val="left" w:pos="3402"/>
              </w:tabs>
              <w:spacing w:after="60"/>
              <w:ind w:left="312" w:hanging="283"/>
              <w:rPr>
                <w:rFonts w:cstheme="minorHAnsi"/>
                <w:sz w:val="20"/>
                <w:szCs w:val="20"/>
              </w:rPr>
            </w:pPr>
            <w:r w:rsidRPr="00865810">
              <w:rPr>
                <w:rFonts w:cstheme="minorHAnsi"/>
                <w:sz w:val="20"/>
                <w:szCs w:val="20"/>
              </w:rPr>
              <w:t>Literatura</w:t>
            </w:r>
          </w:p>
        </w:tc>
      </w:tr>
      <w:tr w:rsidR="003E0C16" w:rsidTr="003E0C16" w14:paraId="574C5135" w14:textId="77777777">
        <w:tc>
          <w:tcPr>
            <w:tcW w:w="9492" w:type="dxa"/>
            <w:gridSpan w:val="5"/>
            <w:tcBorders>
              <w:bottom w:val="single" w:color="auto" w:sz="4" w:space="0"/>
            </w:tcBorders>
          </w:tcPr>
          <w:p w:rsidRPr="00A951C5" w:rsidR="003E0C16" w:rsidP="003E0C16" w:rsidRDefault="003E0C16" w14:paraId="49137C25" w14:textId="77777777">
            <w:pPr>
              <w:tabs>
                <w:tab w:val="left" w:pos="3402"/>
              </w:tabs>
              <w:spacing w:after="60"/>
              <w:rPr>
                <w:rFonts w:cstheme="minorHAnsi"/>
                <w:sz w:val="20"/>
                <w:szCs w:val="20"/>
                <w:u w:val="single"/>
              </w:rPr>
            </w:pPr>
            <w:r w:rsidRPr="00A951C5">
              <w:rPr>
                <w:rFonts w:cstheme="minorHAnsi"/>
                <w:sz w:val="20"/>
                <w:szCs w:val="20"/>
                <w:u w:val="single"/>
              </w:rPr>
              <w:t>Literatura podstawowa:</w:t>
            </w:r>
          </w:p>
          <w:p w:rsidRPr="003E0C16" w:rsidR="003E0C16" w:rsidP="003E0C16" w:rsidRDefault="003E0C16" w14:paraId="2254C9A9" w14:textId="7BFA431E">
            <w:pPr>
              <w:tabs>
                <w:tab w:val="left" w:pos="3402"/>
              </w:tabs>
              <w:spacing w:after="60"/>
              <w:rPr>
                <w:rFonts w:cstheme="minorHAnsi"/>
                <w:sz w:val="20"/>
                <w:szCs w:val="20"/>
                <w:u w:val="single"/>
              </w:rPr>
            </w:pPr>
            <w:r w:rsidRPr="003E0C16">
              <w:rPr>
                <w:rFonts w:cstheme="minorHAnsi"/>
                <w:sz w:val="20"/>
                <w:szCs w:val="20"/>
              </w:rPr>
              <w:t xml:space="preserve">[1] </w:t>
            </w:r>
            <w:r>
              <w:t xml:space="preserve">Orzechowski M., Balcerzak R., Pętkowska-Hankel J., Trzupek T., Suffczyński M., </w:t>
            </w:r>
            <w:proofErr w:type="spellStart"/>
            <w:r>
              <w:t>Sufliński</w:t>
            </w:r>
            <w:proofErr w:type="spellEnd"/>
            <w:r>
              <w:t xml:space="preserve"> A., Rysunek architektoniczny, czyli jak patrzeć ze zrozumieniem, Wyd. Naukowe PWN</w:t>
            </w:r>
            <w:r>
              <w:br/>
            </w:r>
            <w:r w:rsidRPr="00A951C5">
              <w:rPr>
                <w:rFonts w:cstheme="minorHAnsi"/>
                <w:sz w:val="20"/>
                <w:szCs w:val="20"/>
                <w:u w:val="single"/>
              </w:rPr>
              <w:t>Literatura uzupełniająca:</w:t>
            </w:r>
          </w:p>
          <w:p w:rsidRPr="00865810" w:rsidR="003E0C16" w:rsidP="003E0C16" w:rsidRDefault="003E0C16" w14:paraId="5934BD3A" w14:textId="550CEE90">
            <w:pPr>
              <w:tabs>
                <w:tab w:val="left" w:pos="3402"/>
              </w:tabs>
              <w:spacing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[1]</w:t>
            </w:r>
            <w:r w:rsidRPr="00A951C5">
              <w:rPr>
                <w:rFonts w:cstheme="minorHAnsi"/>
                <w:sz w:val="20"/>
                <w:szCs w:val="20"/>
              </w:rPr>
              <w:t xml:space="preserve"> </w:t>
            </w:r>
            <w:r>
              <w:t>Suffczyński M., Rysunek – sztuka komunikacji wizualnej, Wyd. Hokus-Pokus</w:t>
            </w:r>
            <w:r>
              <w:br/>
            </w:r>
            <w:r>
              <w:rPr>
                <w:rFonts w:cstheme="minorHAnsi"/>
                <w:sz w:val="20"/>
                <w:szCs w:val="20"/>
              </w:rPr>
              <w:t>[</w:t>
            </w:r>
            <w:r w:rsidRPr="00A951C5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Pr="00A951C5">
              <w:rPr>
                <w:rFonts w:cstheme="minorHAnsi"/>
                <w:sz w:val="20"/>
                <w:szCs w:val="20"/>
              </w:rPr>
              <w:t xml:space="preserve"> </w:t>
            </w:r>
            <w:r>
              <w:t>Orzechowski M., Rysunek – zmysł architektury, Wyd. Blue Bird</w:t>
            </w:r>
            <w:r>
              <w:br/>
            </w:r>
            <w:r>
              <w:t>[3] Orzechowski M., Poszukiwanie architektury, Wyd. Green Gallery</w:t>
            </w:r>
          </w:p>
        </w:tc>
      </w:tr>
      <w:tr w:rsidR="003E0C16" w:rsidTr="003E0C16" w14:paraId="02A4BACE" w14:textId="77777777">
        <w:tc>
          <w:tcPr>
            <w:tcW w:w="94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65810" w:rsidR="003E0C16" w:rsidP="003E0C16" w:rsidRDefault="003E0C16" w14:paraId="1E356D09" w14:textId="77777777">
            <w:pPr>
              <w:tabs>
                <w:tab w:val="left" w:pos="3402"/>
              </w:tabs>
              <w:spacing w:after="60"/>
              <w:rPr>
                <w:rFonts w:cstheme="minorHAnsi"/>
                <w:sz w:val="20"/>
                <w:szCs w:val="20"/>
              </w:rPr>
            </w:pPr>
          </w:p>
        </w:tc>
      </w:tr>
      <w:tr w:rsidR="003E0C16" w:rsidTr="003E0C16" w14:paraId="3412D04D" w14:textId="77777777">
        <w:tc>
          <w:tcPr>
            <w:tcW w:w="9492" w:type="dxa"/>
            <w:gridSpan w:val="5"/>
            <w:tcBorders>
              <w:top w:val="single" w:color="auto" w:sz="4" w:space="0"/>
            </w:tcBorders>
            <w:shd w:val="clear" w:color="auto" w:fill="A6A6A6" w:themeFill="background1" w:themeFillShade="A6"/>
          </w:tcPr>
          <w:p w:rsidRPr="00865810" w:rsidR="003E0C16" w:rsidP="003E0C16" w:rsidRDefault="003E0C16" w14:paraId="6743EE1E" w14:textId="79C0D5EB">
            <w:pPr>
              <w:pStyle w:val="Akapitzlist"/>
              <w:numPr>
                <w:ilvl w:val="0"/>
                <w:numId w:val="4"/>
              </w:numPr>
              <w:tabs>
                <w:tab w:val="left" w:pos="3402"/>
              </w:tabs>
              <w:spacing w:after="60"/>
              <w:ind w:left="312" w:hanging="283"/>
              <w:rPr>
                <w:rFonts w:cstheme="minorHAnsi"/>
                <w:sz w:val="20"/>
                <w:szCs w:val="20"/>
              </w:rPr>
            </w:pPr>
            <w:r w:rsidRPr="00865810">
              <w:rPr>
                <w:rFonts w:cstheme="minorHAnsi"/>
                <w:sz w:val="20"/>
                <w:szCs w:val="20"/>
              </w:rPr>
              <w:t>Nakład pracy studenta niezbędny do osiągnięcia efektów uczenia się</w:t>
            </w:r>
            <w:r>
              <w:rPr>
                <w:rFonts w:cstheme="minorHAnsi"/>
                <w:sz w:val="20"/>
                <w:szCs w:val="20"/>
              </w:rPr>
              <w:t>**</w:t>
            </w:r>
          </w:p>
        </w:tc>
      </w:tr>
      <w:tr w:rsidR="003E0C16" w:rsidTr="003E0C16" w14:paraId="19548FD1" w14:textId="77777777">
        <w:trPr>
          <w:trHeight w:val="312"/>
        </w:trPr>
        <w:tc>
          <w:tcPr>
            <w:tcW w:w="992" w:type="dxa"/>
          </w:tcPr>
          <w:p w:rsidRPr="00865810" w:rsidR="003E0C16" w:rsidP="003E0C16" w:rsidRDefault="003E0C16" w14:paraId="4B2E5DA4" w14:textId="7FF3E437">
            <w:pPr>
              <w:tabs>
                <w:tab w:val="left" w:pos="3402"/>
              </w:tabs>
              <w:spacing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6659" w:type="dxa"/>
            <w:gridSpan w:val="3"/>
          </w:tcPr>
          <w:p w:rsidRPr="00BE3CF4" w:rsidR="003E0C16" w:rsidP="003E0C16" w:rsidRDefault="003E0C16" w14:paraId="4CCB2795" w14:textId="2AAA37B7">
            <w:pPr>
              <w:tabs>
                <w:tab w:val="left" w:pos="3402"/>
              </w:tabs>
              <w:spacing w:after="60"/>
              <w:rPr>
                <w:rFonts w:cstheme="minorHAnsi"/>
                <w:sz w:val="20"/>
                <w:szCs w:val="20"/>
              </w:rPr>
            </w:pPr>
            <w:r w:rsidRPr="00BE3CF4">
              <w:rPr>
                <w:rFonts w:cstheme="minorHAnsi"/>
                <w:sz w:val="20"/>
                <w:szCs w:val="20"/>
              </w:rPr>
              <w:t>Opis</w:t>
            </w:r>
          </w:p>
        </w:tc>
        <w:tc>
          <w:tcPr>
            <w:tcW w:w="1841" w:type="dxa"/>
          </w:tcPr>
          <w:p w:rsidRPr="00865810" w:rsidR="003E0C16" w:rsidP="003E0C16" w:rsidRDefault="003E0C16" w14:paraId="093A36CA" w14:textId="422194CA">
            <w:pPr>
              <w:tabs>
                <w:tab w:val="left" w:pos="3402"/>
              </w:tabs>
              <w:spacing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godzin</w:t>
            </w:r>
          </w:p>
        </w:tc>
      </w:tr>
      <w:tr w:rsidR="003E0C16" w:rsidTr="003E0C16" w14:paraId="4ADA584F" w14:textId="77777777">
        <w:trPr>
          <w:trHeight w:val="311"/>
        </w:trPr>
        <w:tc>
          <w:tcPr>
            <w:tcW w:w="992" w:type="dxa"/>
          </w:tcPr>
          <w:p w:rsidRPr="00865810" w:rsidR="003E0C16" w:rsidP="003E0C16" w:rsidRDefault="003E0C16" w14:paraId="34B37323" w14:textId="4A871EB2">
            <w:pPr>
              <w:tabs>
                <w:tab w:val="left" w:pos="3402"/>
              </w:tabs>
              <w:spacing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659" w:type="dxa"/>
            <w:gridSpan w:val="3"/>
          </w:tcPr>
          <w:p w:rsidRPr="00BE3CF4" w:rsidR="003E0C16" w:rsidP="003E0C16" w:rsidRDefault="003E0C16" w14:paraId="6354E506" w14:textId="01A84CDC">
            <w:pPr>
              <w:tabs>
                <w:tab w:val="left" w:pos="3402"/>
              </w:tabs>
              <w:spacing w:after="60"/>
              <w:rPr>
                <w:rFonts w:cstheme="minorHAnsi"/>
                <w:sz w:val="20"/>
                <w:szCs w:val="20"/>
              </w:rPr>
            </w:pPr>
            <w:r w:rsidRPr="00BE3CF4">
              <w:rPr>
                <w:sz w:val="20"/>
                <w:szCs w:val="20"/>
              </w:rPr>
              <w:t xml:space="preserve">godziny kontaktowe z nauczycielem akademickim wynikające z planu </w:t>
            </w:r>
          </w:p>
        </w:tc>
        <w:tc>
          <w:tcPr>
            <w:tcW w:w="1841" w:type="dxa"/>
          </w:tcPr>
          <w:p w:rsidRPr="00865810" w:rsidR="003E0C16" w:rsidP="003E0C16" w:rsidRDefault="00B9697F" w14:paraId="2C8A25D6" w14:textId="1FE757AC">
            <w:pPr>
              <w:tabs>
                <w:tab w:val="left" w:pos="3402"/>
              </w:tabs>
              <w:spacing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3E0C16" w:rsidTr="003E0C16" w14:paraId="401EAB18" w14:textId="77777777">
        <w:trPr>
          <w:trHeight w:val="311"/>
        </w:trPr>
        <w:tc>
          <w:tcPr>
            <w:tcW w:w="992" w:type="dxa"/>
          </w:tcPr>
          <w:p w:rsidRPr="00865810" w:rsidR="003E0C16" w:rsidP="003E0C16" w:rsidRDefault="003E0C16" w14:paraId="273857E1" w14:textId="3CB17CB0">
            <w:pPr>
              <w:tabs>
                <w:tab w:val="left" w:pos="3402"/>
              </w:tabs>
              <w:spacing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659" w:type="dxa"/>
            <w:gridSpan w:val="3"/>
          </w:tcPr>
          <w:p w:rsidRPr="00BE3CF4" w:rsidR="003E0C16" w:rsidP="003E0C16" w:rsidRDefault="003E0C16" w14:paraId="3790155A" w14:textId="54F0D056">
            <w:pPr>
              <w:tabs>
                <w:tab w:val="left" w:pos="3402"/>
              </w:tabs>
              <w:spacing w:after="60"/>
              <w:rPr>
                <w:rFonts w:cstheme="minorHAnsi"/>
                <w:sz w:val="20"/>
                <w:szCs w:val="20"/>
              </w:rPr>
            </w:pPr>
            <w:r w:rsidRPr="00BE3CF4">
              <w:rPr>
                <w:sz w:val="20"/>
                <w:szCs w:val="20"/>
              </w:rPr>
              <w:t xml:space="preserve">Godziny kontaktowe z nauczycielem akademickim w ramach konsultacji, egzaminów, sprawdzianów </w:t>
            </w:r>
            <w:r>
              <w:rPr>
                <w:sz w:val="20"/>
                <w:szCs w:val="20"/>
              </w:rPr>
              <w:t>itp.</w:t>
            </w:r>
          </w:p>
        </w:tc>
        <w:tc>
          <w:tcPr>
            <w:tcW w:w="1841" w:type="dxa"/>
          </w:tcPr>
          <w:p w:rsidRPr="00865810" w:rsidR="003E0C16" w:rsidP="003E0C16" w:rsidRDefault="00DE0D3C" w14:paraId="357AB92C" w14:textId="18919606">
            <w:pPr>
              <w:tabs>
                <w:tab w:val="left" w:pos="3402"/>
              </w:tabs>
              <w:spacing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3E0C16" w:rsidTr="003E0C16" w14:paraId="7329E34F" w14:textId="77777777">
        <w:trPr>
          <w:trHeight w:val="311"/>
        </w:trPr>
        <w:tc>
          <w:tcPr>
            <w:tcW w:w="992" w:type="dxa"/>
          </w:tcPr>
          <w:p w:rsidRPr="00865810" w:rsidR="003E0C16" w:rsidP="003E0C16" w:rsidRDefault="003E0C16" w14:paraId="2E8B3EC9" w14:textId="0009469B">
            <w:pPr>
              <w:tabs>
                <w:tab w:val="left" w:pos="3402"/>
              </w:tabs>
              <w:spacing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659" w:type="dxa"/>
            <w:gridSpan w:val="3"/>
          </w:tcPr>
          <w:p w:rsidRPr="00BE3CF4" w:rsidR="003E0C16" w:rsidP="003E0C16" w:rsidRDefault="003E0C16" w14:paraId="2EF47305" w14:textId="3D86573D">
            <w:pPr>
              <w:tabs>
                <w:tab w:val="left" w:pos="3402"/>
              </w:tabs>
              <w:spacing w:after="60"/>
              <w:rPr>
                <w:rFonts w:cstheme="minorHAnsi"/>
                <w:sz w:val="20"/>
                <w:szCs w:val="20"/>
              </w:rPr>
            </w:pPr>
            <w:r w:rsidRPr="00BE3CF4">
              <w:rPr>
                <w:sz w:val="20"/>
                <w:szCs w:val="20"/>
              </w:rPr>
              <w:t>Godziny pracy samodzielnej studenta w ramach przygotowania do zajęć oraz opracowania sprawozdań, projektów</w:t>
            </w:r>
            <w:r>
              <w:rPr>
                <w:sz w:val="20"/>
                <w:szCs w:val="20"/>
              </w:rPr>
              <w:t xml:space="preserve">, </w:t>
            </w:r>
            <w:r w:rsidRPr="00BE3CF4">
              <w:rPr>
                <w:sz w:val="20"/>
                <w:szCs w:val="20"/>
              </w:rPr>
              <w:t>prezentacji, raportów, prac domowych</w:t>
            </w:r>
          </w:p>
        </w:tc>
        <w:tc>
          <w:tcPr>
            <w:tcW w:w="1841" w:type="dxa"/>
          </w:tcPr>
          <w:p w:rsidRPr="00865810" w:rsidR="003E0C16" w:rsidP="003E0C16" w:rsidRDefault="00DE0D3C" w14:paraId="739696F3" w14:textId="0F49E800">
            <w:pPr>
              <w:tabs>
                <w:tab w:val="left" w:pos="3402"/>
              </w:tabs>
              <w:spacing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3E0C16" w:rsidTr="003E0C16" w14:paraId="770569A6" w14:textId="77777777">
        <w:trPr>
          <w:trHeight w:val="311"/>
        </w:trPr>
        <w:tc>
          <w:tcPr>
            <w:tcW w:w="992" w:type="dxa"/>
            <w:tcBorders>
              <w:bottom w:val="single" w:color="auto" w:sz="4" w:space="0"/>
            </w:tcBorders>
          </w:tcPr>
          <w:p w:rsidR="003E0C16" w:rsidP="003E0C16" w:rsidRDefault="003E0C16" w14:paraId="7253806C" w14:textId="25B2EF08">
            <w:pPr>
              <w:tabs>
                <w:tab w:val="left" w:pos="3402"/>
              </w:tabs>
              <w:spacing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659" w:type="dxa"/>
            <w:gridSpan w:val="3"/>
            <w:tcBorders>
              <w:bottom w:val="single" w:color="auto" w:sz="4" w:space="0"/>
            </w:tcBorders>
          </w:tcPr>
          <w:p w:rsidRPr="00BE3CF4" w:rsidR="003E0C16" w:rsidP="003E0C16" w:rsidRDefault="003E0C16" w14:paraId="0872AE17" w14:textId="58A470AB">
            <w:pPr>
              <w:tabs>
                <w:tab w:val="left" w:pos="3402"/>
              </w:tabs>
              <w:spacing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godziny </w:t>
            </w:r>
            <w:r w:rsidRPr="00A56F9F">
              <w:rPr>
                <w:rFonts w:cstheme="minorHAnsi"/>
                <w:sz w:val="20"/>
                <w:szCs w:val="20"/>
              </w:rPr>
              <w:t>pracy samodzielnej studenta w ramach przygotowania do egzaminu, sprawdzianu, zaliczenia</w:t>
            </w:r>
          </w:p>
        </w:tc>
        <w:tc>
          <w:tcPr>
            <w:tcW w:w="1841" w:type="dxa"/>
            <w:tcBorders>
              <w:bottom w:val="single" w:color="auto" w:sz="4" w:space="0"/>
            </w:tcBorders>
          </w:tcPr>
          <w:p w:rsidRPr="00865810" w:rsidR="003E0C16" w:rsidP="003E0C16" w:rsidRDefault="00DE0D3C" w14:paraId="328D6FC3" w14:textId="3CD3F938">
            <w:pPr>
              <w:tabs>
                <w:tab w:val="left" w:pos="3402"/>
              </w:tabs>
              <w:spacing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3E0C16" w:rsidTr="003E0C16" w14:paraId="5CD9DE76" w14:textId="77777777">
        <w:trPr>
          <w:trHeight w:val="311"/>
        </w:trPr>
        <w:tc>
          <w:tcPr>
            <w:tcW w:w="7651" w:type="dxa"/>
            <w:gridSpan w:val="4"/>
            <w:tcBorders>
              <w:bottom w:val="single" w:color="auto" w:sz="4" w:space="0"/>
            </w:tcBorders>
            <w:vAlign w:val="center"/>
          </w:tcPr>
          <w:p w:rsidRPr="00E5635C" w:rsidR="003E0C16" w:rsidP="003E0C16" w:rsidRDefault="003E0C16" w14:paraId="66CA8B46" w14:textId="12BD9753">
            <w:pPr>
              <w:tabs>
                <w:tab w:val="left" w:pos="3402"/>
              </w:tabs>
              <w:spacing w:after="6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E5635C">
              <w:rPr>
                <w:rFonts w:cstheme="minorHAnsi"/>
                <w:b/>
                <w:bCs/>
                <w:sz w:val="20"/>
                <w:szCs w:val="20"/>
              </w:rPr>
              <w:t>Sumaryczny nakład pracy studenta</w:t>
            </w:r>
          </w:p>
        </w:tc>
        <w:tc>
          <w:tcPr>
            <w:tcW w:w="1841" w:type="dxa"/>
            <w:tcBorders>
              <w:bottom w:val="single" w:color="auto" w:sz="4" w:space="0"/>
            </w:tcBorders>
          </w:tcPr>
          <w:p w:rsidRPr="00E5635C" w:rsidR="003E0C16" w:rsidP="003E0C16" w:rsidRDefault="00DE0D3C" w14:paraId="034DDB11" w14:textId="0CD92A0D">
            <w:pPr>
              <w:tabs>
                <w:tab w:val="left" w:pos="3402"/>
              </w:tabs>
              <w:spacing w:after="6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30</w:t>
            </w:r>
          </w:p>
        </w:tc>
      </w:tr>
      <w:tr w:rsidR="003E0C16" w:rsidTr="003E0C16" w14:paraId="71A16D28" w14:textId="77777777">
        <w:trPr>
          <w:trHeight w:val="311"/>
        </w:trPr>
        <w:tc>
          <w:tcPr>
            <w:tcW w:w="7651" w:type="dxa"/>
            <w:gridSpan w:val="4"/>
            <w:tcBorders>
              <w:bottom w:val="single" w:color="auto" w:sz="4" w:space="0"/>
            </w:tcBorders>
            <w:vAlign w:val="center"/>
          </w:tcPr>
          <w:p w:rsidRPr="00E5635C" w:rsidR="003E0C16" w:rsidP="003E0C16" w:rsidRDefault="003E0C16" w14:paraId="44123D1E" w14:textId="46290A36">
            <w:pPr>
              <w:tabs>
                <w:tab w:val="left" w:pos="3402"/>
              </w:tabs>
              <w:spacing w:after="6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E5635C">
              <w:rPr>
                <w:rFonts w:cstheme="minorHAnsi"/>
                <w:b/>
                <w:bCs/>
                <w:sz w:val="20"/>
                <w:szCs w:val="20"/>
              </w:rPr>
              <w:t>Liczba punktów ECTS</w:t>
            </w:r>
          </w:p>
        </w:tc>
        <w:tc>
          <w:tcPr>
            <w:tcW w:w="1841" w:type="dxa"/>
            <w:tcBorders>
              <w:bottom w:val="single" w:color="auto" w:sz="4" w:space="0"/>
            </w:tcBorders>
          </w:tcPr>
          <w:p w:rsidRPr="00E5635C" w:rsidR="003E0C16" w:rsidP="003E0C16" w:rsidRDefault="00DE0D3C" w14:paraId="0ABF8D6E" w14:textId="44ABD652">
            <w:pPr>
              <w:tabs>
                <w:tab w:val="left" w:pos="3402"/>
              </w:tabs>
              <w:spacing w:after="6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3E0C16" w:rsidTr="003E0C16" w14:paraId="384C534D" w14:textId="77777777">
        <w:trPr>
          <w:trHeight w:val="311"/>
        </w:trPr>
        <w:tc>
          <w:tcPr>
            <w:tcW w:w="94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B007CE" w:rsidR="003E0C16" w:rsidP="003E0C16" w:rsidRDefault="003E0C16" w14:paraId="69C7FD46" w14:textId="70D581FD">
            <w:pPr>
              <w:tabs>
                <w:tab w:val="left" w:pos="3402"/>
              </w:tabs>
              <w:spacing w:after="60"/>
              <w:rPr>
                <w:rFonts w:cstheme="minorHAnsi"/>
                <w:sz w:val="20"/>
                <w:szCs w:val="20"/>
              </w:rPr>
            </w:pPr>
            <w:r w:rsidRPr="00B007CE">
              <w:rPr>
                <w:rFonts w:cstheme="minorHAnsi"/>
                <w:sz w:val="20"/>
                <w:szCs w:val="20"/>
              </w:rPr>
              <w:t>** 1 ECTS pracy = 25-30 godzin nakładu pracy studenta (np. 2 ECTS = 60 godzin; 4 ECTS = 110 godzin</w:t>
            </w:r>
          </w:p>
        </w:tc>
      </w:tr>
      <w:tr w:rsidR="003E0C16" w:rsidTr="003E0C16" w14:paraId="0A3BF58D" w14:textId="77777777">
        <w:trPr>
          <w:trHeight w:val="311"/>
        </w:trPr>
        <w:tc>
          <w:tcPr>
            <w:tcW w:w="9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vAlign w:val="center"/>
          </w:tcPr>
          <w:p w:rsidRPr="00371AFC" w:rsidR="003E0C16" w:rsidP="003E0C16" w:rsidRDefault="003E0C16" w14:paraId="0F10954A" w14:textId="67CA0C64">
            <w:pPr>
              <w:pStyle w:val="Akapitzlist"/>
              <w:numPr>
                <w:ilvl w:val="0"/>
                <w:numId w:val="4"/>
              </w:numPr>
              <w:tabs>
                <w:tab w:val="left" w:pos="3402"/>
              </w:tabs>
              <w:spacing w:after="60"/>
              <w:rPr>
                <w:rFonts w:cstheme="minorHAnsi"/>
                <w:sz w:val="20"/>
                <w:szCs w:val="20"/>
              </w:rPr>
            </w:pPr>
            <w:bookmarkStart w:name="_Hlk120004681" w:id="2"/>
            <w:r>
              <w:rPr>
                <w:rFonts w:cstheme="minorHAnsi"/>
                <w:sz w:val="20"/>
                <w:szCs w:val="20"/>
              </w:rPr>
              <w:t>Informacje dodatkowe</w:t>
            </w:r>
          </w:p>
        </w:tc>
      </w:tr>
      <w:tr w:rsidR="003E0C16" w:rsidTr="003E0C16" w14:paraId="651128F2" w14:textId="77777777">
        <w:trPr>
          <w:trHeight w:val="311"/>
        </w:trPr>
        <w:tc>
          <w:tcPr>
            <w:tcW w:w="7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E0C16" w:rsidP="003E0C16" w:rsidRDefault="003E0C16" w14:paraId="19BC861F" w14:textId="1A870338">
            <w:pPr>
              <w:tabs>
                <w:tab w:val="left" w:pos="3402"/>
              </w:tabs>
              <w:spacing w:after="60"/>
              <w:rPr>
                <w:rFonts w:cstheme="minorHAnsi"/>
                <w:sz w:val="20"/>
                <w:szCs w:val="20"/>
              </w:rPr>
            </w:pPr>
            <w:r w:rsidRPr="008433AB">
              <w:rPr>
                <w:rFonts w:cstheme="minorHAnsi"/>
                <w:sz w:val="20"/>
                <w:szCs w:val="20"/>
              </w:rPr>
              <w:t>Liczba punktów ECTS na zajęciach wymagających bezpośredniego udziału nauczycieli akademickich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5810" w:rsidR="003E0C16" w:rsidP="003E0C16" w:rsidRDefault="00C84254" w14:paraId="70721EB6" w14:textId="6DC34CAC">
            <w:pPr>
              <w:tabs>
                <w:tab w:val="left" w:pos="3402"/>
              </w:tabs>
              <w:spacing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E0C16" w:rsidTr="003E0C16" w14:paraId="460D9CD4" w14:textId="77777777">
        <w:trPr>
          <w:trHeight w:val="311"/>
        </w:trPr>
        <w:tc>
          <w:tcPr>
            <w:tcW w:w="7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E0C16" w:rsidP="003E0C16" w:rsidRDefault="003E0C16" w14:paraId="65ADD689" w14:textId="67AEA20D">
            <w:pPr>
              <w:tabs>
                <w:tab w:val="left" w:pos="3402"/>
              </w:tabs>
              <w:spacing w:after="60"/>
              <w:rPr>
                <w:rFonts w:cstheme="minorHAnsi"/>
                <w:sz w:val="20"/>
                <w:szCs w:val="20"/>
              </w:rPr>
            </w:pPr>
            <w:r w:rsidRPr="006D320D">
              <w:rPr>
                <w:rFonts w:cstheme="minorHAnsi"/>
                <w:sz w:val="20"/>
                <w:szCs w:val="20"/>
              </w:rPr>
              <w:t>Liczba punktów ECTS, którą student uzyskuje w ramach zajęć o charakterze praktycznym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5810" w:rsidR="003E0C16" w:rsidP="003E0C16" w:rsidRDefault="00C84254" w14:paraId="590C405A" w14:textId="78614D1B">
            <w:pPr>
              <w:tabs>
                <w:tab w:val="left" w:pos="3402"/>
              </w:tabs>
              <w:spacing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bookmarkEnd w:id="2"/>
    <w:p w:rsidR="00E93F28" w:rsidP="00E93F28" w:rsidRDefault="00E93F28" w14:paraId="005D25E2" w14:textId="77777777">
      <w:pPr>
        <w:tabs>
          <w:tab w:val="left" w:pos="3402"/>
        </w:tabs>
        <w:spacing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Pr="00CA54DF" w:rsidR="00AE11C0" w:rsidP="00E93F28" w:rsidRDefault="00AE11C0" w14:paraId="005D25EC" w14:textId="77777777">
      <w:pPr>
        <w:rPr>
          <w:rFonts w:cstheme="minorHAnsi"/>
        </w:rPr>
      </w:pPr>
    </w:p>
    <w:p w:rsidRPr="00CA54DF" w:rsidR="00AE11C0" w:rsidP="00E93F28" w:rsidRDefault="00AE11C0" w14:paraId="005D25ED" w14:textId="77777777">
      <w:pPr>
        <w:rPr>
          <w:rFonts w:cstheme="minorHAnsi"/>
          <w:sz w:val="24"/>
          <w:szCs w:val="24"/>
        </w:rPr>
      </w:pPr>
    </w:p>
    <w:p w:rsidRPr="00CA54DF" w:rsidR="00AE11C0" w:rsidP="00E93F28" w:rsidRDefault="00AE11C0" w14:paraId="005D25EE" w14:textId="77777777">
      <w:pPr>
        <w:rPr>
          <w:rFonts w:cstheme="minorHAnsi"/>
          <w:sz w:val="24"/>
          <w:szCs w:val="24"/>
        </w:rPr>
      </w:pPr>
    </w:p>
    <w:p w:rsidRPr="00CA54DF" w:rsidR="00E93F28" w:rsidRDefault="00E93F28" w14:paraId="005D25F0" w14:textId="77777777">
      <w:pPr>
        <w:rPr>
          <w:rFonts w:cstheme="minorHAnsi"/>
          <w:sz w:val="24"/>
          <w:szCs w:val="24"/>
        </w:rPr>
      </w:pPr>
    </w:p>
    <w:sectPr w:rsidRPr="00CA54DF" w:rsidR="00E93F28" w:rsidSect="006B5F0C">
      <w:headerReference w:type="default" r:id="rId10"/>
      <w:pgSz w:w="11906" w:h="16838" w:orient="portrait"/>
      <w:pgMar w:top="136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8C4" w:rsidP="00AE11C0" w:rsidRDefault="00EE08C4" w14:paraId="0206C225" w14:textId="77777777">
      <w:pPr>
        <w:spacing w:after="0" w:line="240" w:lineRule="auto"/>
      </w:pPr>
      <w:r>
        <w:separator/>
      </w:r>
    </w:p>
  </w:endnote>
  <w:endnote w:type="continuationSeparator" w:id="0">
    <w:p w:rsidR="00EE08C4" w:rsidP="00AE11C0" w:rsidRDefault="00EE08C4" w14:paraId="7802E74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8C4" w:rsidP="00AE11C0" w:rsidRDefault="00EE08C4" w14:paraId="05C73CDB" w14:textId="77777777">
      <w:pPr>
        <w:spacing w:after="0" w:line="240" w:lineRule="auto"/>
      </w:pPr>
      <w:r>
        <w:separator/>
      </w:r>
    </w:p>
  </w:footnote>
  <w:footnote w:type="continuationSeparator" w:id="0">
    <w:p w:rsidR="00EE08C4" w:rsidP="00AE11C0" w:rsidRDefault="00EE08C4" w14:paraId="2359FD9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A92144" w:rsidP="00A92144" w:rsidRDefault="00AE11C0" w14:paraId="70763A78" w14:textId="77777777">
    <w:pPr>
      <w:pStyle w:val="Nagwek"/>
    </w:pPr>
    <w:r>
      <w:tab/>
    </w:r>
    <w:r>
      <w:tab/>
    </w:r>
    <w:r w:rsidRPr="005D1707" w:rsidR="00A92144">
      <w:rPr>
        <w:noProof/>
      </w:rPr>
      <w:drawing>
        <wp:inline distT="0" distB="0" distL="0" distR="0" wp14:anchorId="6597136E" wp14:editId="6FD1500E">
          <wp:extent cx="1167338" cy="38961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860" cy="404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11C0" w:rsidP="00AE11C0" w:rsidRDefault="00AE11C0" w14:paraId="005D25F6" w14:textId="02ADEE2E">
    <w:pPr>
      <w:pStyle w:val="Nagwek"/>
      <w:tabs>
        <w:tab w:val="clear" w:pos="453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D1513"/>
    <w:multiLevelType w:val="hybridMultilevel"/>
    <w:tmpl w:val="8D2EC98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2E2A34"/>
    <w:multiLevelType w:val="hybridMultilevel"/>
    <w:tmpl w:val="D390BA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E0DDF"/>
    <w:multiLevelType w:val="hybridMultilevel"/>
    <w:tmpl w:val="28D0002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1DB1368"/>
    <w:multiLevelType w:val="hybridMultilevel"/>
    <w:tmpl w:val="DF2AD1F8"/>
    <w:lvl w:ilvl="0" w:tplc="47FE503E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CEC38B3"/>
    <w:multiLevelType w:val="hybridMultilevel"/>
    <w:tmpl w:val="E7740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oNotDisplayPageBoundaries/>
  <w:hideSpellingErrors/>
  <w:hideGrammaticalErrors/>
  <w:trackRevisions w:val="false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8F"/>
    <w:rsid w:val="0000001C"/>
    <w:rsid w:val="000274A7"/>
    <w:rsid w:val="000424D9"/>
    <w:rsid w:val="00065CF3"/>
    <w:rsid w:val="00074EC7"/>
    <w:rsid w:val="0008465A"/>
    <w:rsid w:val="000A0BD5"/>
    <w:rsid w:val="000A7CF0"/>
    <w:rsid w:val="000B5968"/>
    <w:rsid w:val="000D6F79"/>
    <w:rsid w:val="000E64DE"/>
    <w:rsid w:val="00145FC0"/>
    <w:rsid w:val="00192C86"/>
    <w:rsid w:val="00196F67"/>
    <w:rsid w:val="001A44BC"/>
    <w:rsid w:val="001B009E"/>
    <w:rsid w:val="001C0CAC"/>
    <w:rsid w:val="001C2B03"/>
    <w:rsid w:val="001D50CD"/>
    <w:rsid w:val="001E2DAF"/>
    <w:rsid w:val="00222A60"/>
    <w:rsid w:val="00225F99"/>
    <w:rsid w:val="002650ED"/>
    <w:rsid w:val="00271AA9"/>
    <w:rsid w:val="002870F2"/>
    <w:rsid w:val="002926CF"/>
    <w:rsid w:val="002A1BF7"/>
    <w:rsid w:val="002A6F3C"/>
    <w:rsid w:val="002A710E"/>
    <w:rsid w:val="002B15BF"/>
    <w:rsid w:val="002F1022"/>
    <w:rsid w:val="0032687F"/>
    <w:rsid w:val="0034352B"/>
    <w:rsid w:val="0036363E"/>
    <w:rsid w:val="00365F70"/>
    <w:rsid w:val="00371AFC"/>
    <w:rsid w:val="003B0ED8"/>
    <w:rsid w:val="003C460C"/>
    <w:rsid w:val="003D6EAE"/>
    <w:rsid w:val="003E0C16"/>
    <w:rsid w:val="004049D5"/>
    <w:rsid w:val="004225F2"/>
    <w:rsid w:val="00435403"/>
    <w:rsid w:val="00436D52"/>
    <w:rsid w:val="00451B12"/>
    <w:rsid w:val="00463ADD"/>
    <w:rsid w:val="004657BE"/>
    <w:rsid w:val="00491FE6"/>
    <w:rsid w:val="004B7D16"/>
    <w:rsid w:val="004D34CF"/>
    <w:rsid w:val="004E0DCC"/>
    <w:rsid w:val="004E1969"/>
    <w:rsid w:val="00530368"/>
    <w:rsid w:val="00532386"/>
    <w:rsid w:val="00532D4F"/>
    <w:rsid w:val="00537C01"/>
    <w:rsid w:val="00556441"/>
    <w:rsid w:val="00564D58"/>
    <w:rsid w:val="00570627"/>
    <w:rsid w:val="00594129"/>
    <w:rsid w:val="0059530C"/>
    <w:rsid w:val="005B6AD6"/>
    <w:rsid w:val="005D5C02"/>
    <w:rsid w:val="005F7CAB"/>
    <w:rsid w:val="006029BB"/>
    <w:rsid w:val="00605BA4"/>
    <w:rsid w:val="00691847"/>
    <w:rsid w:val="006A2539"/>
    <w:rsid w:val="006B10F1"/>
    <w:rsid w:val="006B1163"/>
    <w:rsid w:val="006B5F0C"/>
    <w:rsid w:val="006D320D"/>
    <w:rsid w:val="006D3EC4"/>
    <w:rsid w:val="006F14E1"/>
    <w:rsid w:val="006F2C25"/>
    <w:rsid w:val="006F6A0E"/>
    <w:rsid w:val="00724153"/>
    <w:rsid w:val="00737B90"/>
    <w:rsid w:val="00741047"/>
    <w:rsid w:val="007443CB"/>
    <w:rsid w:val="0076583C"/>
    <w:rsid w:val="00776A12"/>
    <w:rsid w:val="00790A8B"/>
    <w:rsid w:val="00795CD5"/>
    <w:rsid w:val="007F5B53"/>
    <w:rsid w:val="0081224F"/>
    <w:rsid w:val="00821FDE"/>
    <w:rsid w:val="008433AB"/>
    <w:rsid w:val="00854BEB"/>
    <w:rsid w:val="008555F6"/>
    <w:rsid w:val="00855C92"/>
    <w:rsid w:val="00857F21"/>
    <w:rsid w:val="00865810"/>
    <w:rsid w:val="008958DD"/>
    <w:rsid w:val="008A5E98"/>
    <w:rsid w:val="008D01C2"/>
    <w:rsid w:val="00913EDD"/>
    <w:rsid w:val="0092139B"/>
    <w:rsid w:val="009244CC"/>
    <w:rsid w:val="009446B4"/>
    <w:rsid w:val="00961D71"/>
    <w:rsid w:val="00975244"/>
    <w:rsid w:val="009C6FA9"/>
    <w:rsid w:val="009D4D27"/>
    <w:rsid w:val="009D639C"/>
    <w:rsid w:val="009E09A7"/>
    <w:rsid w:val="009E610E"/>
    <w:rsid w:val="009E6645"/>
    <w:rsid w:val="009F56F0"/>
    <w:rsid w:val="00A22B6A"/>
    <w:rsid w:val="00A337F5"/>
    <w:rsid w:val="00A51C82"/>
    <w:rsid w:val="00A56F9F"/>
    <w:rsid w:val="00A62257"/>
    <w:rsid w:val="00A66BBC"/>
    <w:rsid w:val="00A727A1"/>
    <w:rsid w:val="00A9124E"/>
    <w:rsid w:val="00A92144"/>
    <w:rsid w:val="00A951C5"/>
    <w:rsid w:val="00AB670B"/>
    <w:rsid w:val="00AC5EFF"/>
    <w:rsid w:val="00AE11C0"/>
    <w:rsid w:val="00AE74E5"/>
    <w:rsid w:val="00B007CE"/>
    <w:rsid w:val="00B07275"/>
    <w:rsid w:val="00B156A1"/>
    <w:rsid w:val="00B32430"/>
    <w:rsid w:val="00B43F96"/>
    <w:rsid w:val="00B534E8"/>
    <w:rsid w:val="00B54327"/>
    <w:rsid w:val="00B93C69"/>
    <w:rsid w:val="00B9697F"/>
    <w:rsid w:val="00BB1F70"/>
    <w:rsid w:val="00BB4443"/>
    <w:rsid w:val="00BC782C"/>
    <w:rsid w:val="00BD6B92"/>
    <w:rsid w:val="00BD7FD1"/>
    <w:rsid w:val="00BE3CF4"/>
    <w:rsid w:val="00C1420D"/>
    <w:rsid w:val="00C3263F"/>
    <w:rsid w:val="00C46580"/>
    <w:rsid w:val="00C64208"/>
    <w:rsid w:val="00C6421D"/>
    <w:rsid w:val="00C665A6"/>
    <w:rsid w:val="00C67308"/>
    <w:rsid w:val="00C84254"/>
    <w:rsid w:val="00C8433C"/>
    <w:rsid w:val="00CA54DF"/>
    <w:rsid w:val="00CB2464"/>
    <w:rsid w:val="00CB43D1"/>
    <w:rsid w:val="00CD7DBD"/>
    <w:rsid w:val="00CF1DF6"/>
    <w:rsid w:val="00D005E3"/>
    <w:rsid w:val="00D140E9"/>
    <w:rsid w:val="00D2284C"/>
    <w:rsid w:val="00D25392"/>
    <w:rsid w:val="00D31F8F"/>
    <w:rsid w:val="00D4017C"/>
    <w:rsid w:val="00D57F59"/>
    <w:rsid w:val="00D65433"/>
    <w:rsid w:val="00D8678E"/>
    <w:rsid w:val="00DA19C7"/>
    <w:rsid w:val="00DD046E"/>
    <w:rsid w:val="00DD23FE"/>
    <w:rsid w:val="00DE0D3C"/>
    <w:rsid w:val="00E0043C"/>
    <w:rsid w:val="00E207E7"/>
    <w:rsid w:val="00E55273"/>
    <w:rsid w:val="00E55276"/>
    <w:rsid w:val="00E5635C"/>
    <w:rsid w:val="00E6767C"/>
    <w:rsid w:val="00E75BA0"/>
    <w:rsid w:val="00E76340"/>
    <w:rsid w:val="00E93F28"/>
    <w:rsid w:val="00ED2540"/>
    <w:rsid w:val="00ED395E"/>
    <w:rsid w:val="00ED7916"/>
    <w:rsid w:val="00EE08C4"/>
    <w:rsid w:val="00EE0C0E"/>
    <w:rsid w:val="00EF412E"/>
    <w:rsid w:val="00F00540"/>
    <w:rsid w:val="00F7490F"/>
    <w:rsid w:val="00F82824"/>
    <w:rsid w:val="4BE213FE"/>
    <w:rsid w:val="63FCD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25C0"/>
  <w15:docId w15:val="{01565D93-56D7-4BA8-96E5-817E13CE99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ny" w:default="1">
    <w:name w:val="Normal"/>
    <w:qFormat/>
    <w:rsid w:val="00271AA9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3F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AE11C0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AE11C0"/>
  </w:style>
  <w:style w:type="paragraph" w:styleId="Stopka">
    <w:name w:val="footer"/>
    <w:basedOn w:val="Normalny"/>
    <w:link w:val="StopkaZnak"/>
    <w:uiPriority w:val="99"/>
    <w:unhideWhenUsed/>
    <w:rsid w:val="00AE11C0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AE11C0"/>
  </w:style>
  <w:style w:type="character" w:styleId="Tekstzastpczy">
    <w:name w:val="Placeholder Text"/>
    <w:basedOn w:val="Domylnaczcionkaakapitu"/>
    <w:uiPriority w:val="99"/>
    <w:semiHidden/>
    <w:rsid w:val="009E610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B072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56A1"/>
    <w:pPr>
      <w:ind w:left="720"/>
      <w:contextualSpacing/>
    </w:pPr>
  </w:style>
  <w:style w:type="paragraph" w:styleId="Tabela" w:customStyle="1">
    <w:name w:val="Tabela"/>
    <w:basedOn w:val="Normalny"/>
    <w:rsid w:val="003C460C"/>
    <w:pPr>
      <w:spacing w:before="60" w:after="60" w:line="240" w:lineRule="auto"/>
    </w:pPr>
    <w:rPr>
      <w:rFonts w:ascii="Times New Roman" w:hAnsi="Times New Roman" w:eastAsia="Times New Roman" w:cs="Times New Roman"/>
      <w:sz w:val="18"/>
      <w:szCs w:val="20"/>
      <w:lang w:eastAsia="pl-PL"/>
    </w:rPr>
  </w:style>
  <w:style w:type="paragraph" w:styleId="TabelaTytul" w:customStyle="1">
    <w:name w:val="TabelaTytul"/>
    <w:basedOn w:val="Tabela"/>
    <w:rsid w:val="003C460C"/>
    <w:rPr>
      <w:b/>
      <w:bCs/>
    </w:rPr>
  </w:style>
  <w:style w:type="character" w:styleId="markedcontent" w:customStyle="1">
    <w:name w:val="markedcontent"/>
    <w:basedOn w:val="Domylnaczcionkaakapitu"/>
    <w:rsid w:val="00BE3CF4"/>
  </w:style>
  <w:style w:type="character" w:styleId="Odwoaniedokomentarza">
    <w:name w:val="annotation reference"/>
    <w:basedOn w:val="Domylnaczcionkaakapitu"/>
    <w:uiPriority w:val="99"/>
    <w:semiHidden/>
    <w:unhideWhenUsed/>
    <w:rsid w:val="00D25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5392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D25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5392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D253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b62897-ca41-4bf7-b704-0a0de17b5669" xsi:nil="true"/>
    <lcf76f155ced4ddcb4097134ff3c332f xmlns="6e36e294-bcd4-4bbd-89f7-bf7a200d47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43645FA3A884397531000A39483A6" ma:contentTypeVersion="16" ma:contentTypeDescription="Utwórz nowy dokument." ma:contentTypeScope="" ma:versionID="72b1ee31e5cefd0ff083bac8898d65be">
  <xsd:schema xmlns:xsd="http://www.w3.org/2001/XMLSchema" xmlns:xs="http://www.w3.org/2001/XMLSchema" xmlns:p="http://schemas.microsoft.com/office/2006/metadata/properties" xmlns:ns2="6e36e294-bcd4-4bbd-89f7-bf7a200d4727" xmlns:ns3="1eb62897-ca41-4bf7-b704-0a0de17b5669" targetNamespace="http://schemas.microsoft.com/office/2006/metadata/properties" ma:root="true" ma:fieldsID="07cd784ec56dd8e3ff01db895a749888" ns2:_="" ns3:_="">
    <xsd:import namespace="6e36e294-bcd4-4bbd-89f7-bf7a200d4727"/>
    <xsd:import namespace="1eb62897-ca41-4bf7-b704-0a0de17b56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6e294-bcd4-4bbd-89f7-bf7a200d4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62897-ca41-4bf7-b704-0a0de17b566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5b2cbee-e942-4641-a01c-3781d9691ef8}" ma:internalName="TaxCatchAll" ma:showField="CatchAllData" ma:web="1eb62897-ca41-4bf7-b704-0a0de17b56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990CB6-474C-44FF-9744-73A51280DD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94064-DFED-41E8-AE65-7163F258F6D4}">
  <ds:schemaRefs>
    <ds:schemaRef ds:uri="http://schemas.microsoft.com/office/2006/metadata/properties"/>
    <ds:schemaRef ds:uri="http://schemas.microsoft.com/office/infopath/2007/PartnerControls"/>
    <ds:schemaRef ds:uri="1eb62897-ca41-4bf7-b704-0a0de17b5669"/>
    <ds:schemaRef ds:uri="6e36e294-bcd4-4bbd-89f7-bf7a200d4727"/>
  </ds:schemaRefs>
</ds:datastoreItem>
</file>

<file path=customXml/itemProps3.xml><?xml version="1.0" encoding="utf-8"?>
<ds:datastoreItem xmlns:ds="http://schemas.openxmlformats.org/officeDocument/2006/customXml" ds:itemID="{E036C189-8927-4E45-AC2F-35388590B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6e294-bcd4-4bbd-89f7-bf7a200d4727"/>
    <ds:schemaRef ds:uri="1eb62897-ca41-4bf7-b704-0a0de17b5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admin</dc:creator>
  <lastModifiedBy>Miedzybrodzka Mariia</lastModifiedBy>
  <revision>5</revision>
  <dcterms:created xsi:type="dcterms:W3CDTF">2023-12-14T18:29:00.0000000Z</dcterms:created>
  <dcterms:modified xsi:type="dcterms:W3CDTF">2024-04-25T12:04:04.7644013Z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0x010100049FDCD4A7B9CD4BA14F716AF1BF82FA</vt:lpwstr>
  </property>
  <property fmtid="{D5CDD505-2E9C-101B-9397-08002B2CF9AE}" pid="3" name="MediaServiceImageTags">
    <vt:lpwstr/>
  </property>
</Properties>
</file>